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403" w:rsidRPr="002C7B43" w:rsidRDefault="008B5403" w:rsidP="008B5403">
      <w:pPr>
        <w:pStyle w:val="Cuerpo"/>
        <w:spacing w:after="0" w:line="240" w:lineRule="auto"/>
        <w:contextualSpacing/>
        <w:rPr>
          <w:rFonts w:ascii="Segoe UI" w:eastAsia="Arial Narrow" w:hAnsi="Segoe UI" w:cs="Segoe UI"/>
          <w:sz w:val="24"/>
          <w:szCs w:val="24"/>
        </w:rPr>
      </w:pPr>
      <w:r w:rsidRPr="002C7B43">
        <w:rPr>
          <w:rStyle w:val="Ninguno"/>
          <w:rFonts w:ascii="Segoe UI" w:hAnsi="Segoe UI" w:cs="Segoe UI"/>
          <w:sz w:val="24"/>
          <w:szCs w:val="24"/>
        </w:rPr>
        <w:t>Bogotá</w:t>
      </w:r>
      <w:r w:rsidRPr="002C7B43">
        <w:rPr>
          <w:rStyle w:val="Ninguno"/>
          <w:rFonts w:ascii="Segoe UI" w:hAnsi="Segoe UI" w:cs="Segoe UI"/>
          <w:sz w:val="24"/>
          <w:szCs w:val="24"/>
          <w:lang w:val="it-IT"/>
        </w:rPr>
        <w:t xml:space="preserve"> D.C., </w:t>
      </w:r>
      <w:r w:rsidR="002C7B43" w:rsidRPr="002C7B43">
        <w:rPr>
          <w:rStyle w:val="Ninguno"/>
          <w:rFonts w:ascii="Segoe UI" w:hAnsi="Segoe UI" w:cs="Segoe UI"/>
          <w:sz w:val="24"/>
          <w:szCs w:val="24"/>
        </w:rPr>
        <w:t xml:space="preserve">Diciembre 2 de </w:t>
      </w:r>
      <w:r w:rsidRPr="002C7B43">
        <w:rPr>
          <w:rStyle w:val="Ninguno"/>
          <w:rFonts w:ascii="Segoe UI" w:hAnsi="Segoe UI" w:cs="Segoe UI"/>
          <w:sz w:val="24"/>
          <w:szCs w:val="24"/>
        </w:rPr>
        <w:t>2019</w:t>
      </w:r>
    </w:p>
    <w:p w:rsidR="008B5403" w:rsidRPr="002C7B43" w:rsidRDefault="008B5403" w:rsidP="008B5403">
      <w:pPr>
        <w:pStyle w:val="Cuerpo"/>
        <w:spacing w:after="0" w:line="240" w:lineRule="auto"/>
        <w:contextualSpacing/>
        <w:jc w:val="both"/>
        <w:rPr>
          <w:rFonts w:ascii="Segoe UI" w:eastAsia="Arial Narrow" w:hAnsi="Segoe UI" w:cs="Segoe UI"/>
          <w:sz w:val="24"/>
          <w:szCs w:val="24"/>
        </w:rPr>
      </w:pPr>
    </w:p>
    <w:p w:rsidR="008B5403" w:rsidRPr="002C7B43" w:rsidRDefault="008B5403" w:rsidP="008B5403">
      <w:pPr>
        <w:pStyle w:val="Cuerpo"/>
        <w:spacing w:after="0" w:line="240" w:lineRule="auto"/>
        <w:contextualSpacing/>
        <w:jc w:val="both"/>
        <w:rPr>
          <w:rFonts w:ascii="Segoe UI" w:eastAsia="Arial Narrow" w:hAnsi="Segoe UI" w:cs="Segoe UI"/>
          <w:sz w:val="24"/>
          <w:szCs w:val="24"/>
        </w:rPr>
      </w:pPr>
    </w:p>
    <w:p w:rsidR="008B5403" w:rsidRPr="002C7B43" w:rsidRDefault="008B5403" w:rsidP="008B5403">
      <w:pPr>
        <w:pStyle w:val="Cuerpo"/>
        <w:spacing w:after="0" w:line="240" w:lineRule="auto"/>
        <w:contextualSpacing/>
        <w:jc w:val="both"/>
        <w:rPr>
          <w:rFonts w:ascii="Segoe UI" w:eastAsia="Arial Narrow" w:hAnsi="Segoe UI" w:cs="Segoe UI"/>
          <w:sz w:val="24"/>
          <w:szCs w:val="24"/>
        </w:rPr>
      </w:pPr>
    </w:p>
    <w:p w:rsidR="008B5403" w:rsidRPr="002C7B43" w:rsidRDefault="002C7B43" w:rsidP="008B5403">
      <w:pPr>
        <w:spacing w:after="0" w:line="240" w:lineRule="auto"/>
        <w:contextualSpacing/>
        <w:rPr>
          <w:rFonts w:ascii="Segoe UI" w:eastAsia="Calibri" w:hAnsi="Segoe UI" w:cs="Segoe UI"/>
          <w:color w:val="000000"/>
          <w:sz w:val="24"/>
          <w:szCs w:val="24"/>
          <w:u w:color="000000"/>
          <w:bdr w:val="nil"/>
          <w:lang w:val="es-ES_tradnl"/>
        </w:rPr>
      </w:pPr>
      <w:r w:rsidRPr="002C7B43">
        <w:rPr>
          <w:rFonts w:ascii="Segoe UI" w:eastAsia="Calibri" w:hAnsi="Segoe UI" w:cs="Segoe UI"/>
          <w:color w:val="000000"/>
          <w:sz w:val="24"/>
          <w:szCs w:val="24"/>
          <w:u w:color="000000"/>
          <w:bdr w:val="nil"/>
          <w:lang w:val="es-ES_tradnl"/>
        </w:rPr>
        <w:t>Senador</w:t>
      </w:r>
    </w:p>
    <w:p w:rsidR="008B5403" w:rsidRPr="002C7B43" w:rsidRDefault="002C7B43" w:rsidP="008B5403">
      <w:pPr>
        <w:spacing w:after="0" w:line="240" w:lineRule="auto"/>
        <w:contextualSpacing/>
        <w:rPr>
          <w:rFonts w:ascii="Segoe UI" w:eastAsia="Calibri" w:hAnsi="Segoe UI" w:cs="Segoe UI"/>
          <w:b/>
          <w:color w:val="000000"/>
          <w:sz w:val="24"/>
          <w:szCs w:val="24"/>
          <w:u w:color="000000"/>
          <w:bdr w:val="nil"/>
          <w:lang w:val="es-CO"/>
        </w:rPr>
      </w:pPr>
      <w:r w:rsidRPr="002C7B43">
        <w:rPr>
          <w:rFonts w:ascii="Segoe UI" w:eastAsia="Calibri" w:hAnsi="Segoe UI" w:cs="Segoe UI"/>
          <w:b/>
          <w:color w:val="000000"/>
          <w:sz w:val="24"/>
          <w:szCs w:val="24"/>
          <w:u w:color="000000"/>
          <w:bdr w:val="nil"/>
          <w:lang w:val="es-CO"/>
        </w:rPr>
        <w:t>LIDIO GARCIA TURBAY</w:t>
      </w:r>
    </w:p>
    <w:p w:rsidR="008B5403" w:rsidRPr="002C7B43" w:rsidRDefault="008B5403" w:rsidP="008B5403">
      <w:pPr>
        <w:spacing w:after="0" w:line="240" w:lineRule="auto"/>
        <w:contextualSpacing/>
        <w:rPr>
          <w:rFonts w:ascii="Segoe UI" w:eastAsia="Calibri" w:hAnsi="Segoe UI" w:cs="Segoe UI"/>
          <w:b/>
          <w:color w:val="000000"/>
          <w:sz w:val="24"/>
          <w:szCs w:val="24"/>
          <w:u w:color="000000"/>
          <w:bdr w:val="nil"/>
          <w:lang w:val="es-ES_tradnl"/>
        </w:rPr>
      </w:pPr>
      <w:r w:rsidRPr="002C7B43">
        <w:rPr>
          <w:rFonts w:ascii="Segoe UI" w:eastAsia="Calibri" w:hAnsi="Segoe UI" w:cs="Segoe UI"/>
          <w:color w:val="000000"/>
          <w:sz w:val="24"/>
          <w:szCs w:val="24"/>
          <w:u w:color="000000"/>
          <w:bdr w:val="nil"/>
          <w:lang w:val="es-ES_tradnl"/>
        </w:rPr>
        <w:t xml:space="preserve">Presidente </w:t>
      </w:r>
    </w:p>
    <w:p w:rsidR="008B5403" w:rsidRPr="002C7B43" w:rsidRDefault="008B5403" w:rsidP="008B5403">
      <w:pPr>
        <w:spacing w:after="0" w:line="240" w:lineRule="auto"/>
        <w:contextualSpacing/>
        <w:rPr>
          <w:rFonts w:ascii="Segoe UI" w:eastAsia="Calibri" w:hAnsi="Segoe UI" w:cs="Segoe UI"/>
          <w:color w:val="000000"/>
          <w:sz w:val="24"/>
          <w:szCs w:val="24"/>
          <w:u w:color="000000"/>
          <w:bdr w:val="nil"/>
          <w:lang w:val="es-ES_tradnl"/>
        </w:rPr>
      </w:pPr>
      <w:r w:rsidRPr="002C7B43">
        <w:rPr>
          <w:rFonts w:ascii="Segoe UI" w:eastAsia="Calibri" w:hAnsi="Segoe UI" w:cs="Segoe UI"/>
          <w:color w:val="000000"/>
          <w:sz w:val="24"/>
          <w:szCs w:val="24"/>
          <w:u w:color="000000"/>
          <w:bdr w:val="nil"/>
          <w:lang w:val="es-ES_tradnl"/>
        </w:rPr>
        <w:t>Senado de la República</w:t>
      </w:r>
    </w:p>
    <w:p w:rsidR="008B5403" w:rsidRPr="002C7B43" w:rsidRDefault="008B5403" w:rsidP="008B5403">
      <w:pPr>
        <w:spacing w:after="0" w:line="240" w:lineRule="auto"/>
        <w:contextualSpacing/>
        <w:rPr>
          <w:rFonts w:ascii="Segoe UI" w:eastAsia="Calibri" w:hAnsi="Segoe UI" w:cs="Segoe UI"/>
          <w:color w:val="000000"/>
          <w:sz w:val="24"/>
          <w:szCs w:val="24"/>
          <w:u w:color="000000"/>
          <w:bdr w:val="nil"/>
          <w:lang w:val="es-ES_tradnl"/>
        </w:rPr>
      </w:pPr>
    </w:p>
    <w:p w:rsidR="008B5403" w:rsidRPr="002C7B43" w:rsidRDefault="008B5403" w:rsidP="008B5403">
      <w:pPr>
        <w:spacing w:after="0" w:line="240" w:lineRule="auto"/>
        <w:contextualSpacing/>
        <w:rPr>
          <w:rFonts w:ascii="Segoe UI" w:eastAsia="Calibri" w:hAnsi="Segoe UI" w:cs="Segoe UI"/>
          <w:color w:val="000000"/>
          <w:sz w:val="24"/>
          <w:szCs w:val="24"/>
          <w:u w:color="000000"/>
          <w:bdr w:val="nil"/>
          <w:lang w:val="es-ES_tradnl"/>
        </w:rPr>
      </w:pPr>
    </w:p>
    <w:p w:rsidR="008B5403" w:rsidRPr="002C7B43" w:rsidRDefault="008B5403" w:rsidP="008B5403">
      <w:pPr>
        <w:spacing w:after="0" w:line="240" w:lineRule="auto"/>
        <w:ind w:left="2832"/>
        <w:jc w:val="both"/>
        <w:rPr>
          <w:rFonts w:ascii="Segoe UI" w:eastAsia="Calibri" w:hAnsi="Segoe UI" w:cs="Segoe UI"/>
          <w:color w:val="000000"/>
          <w:sz w:val="24"/>
          <w:szCs w:val="24"/>
          <w:u w:color="000000"/>
          <w:bdr w:val="nil"/>
          <w:lang w:val="es-CO"/>
        </w:rPr>
      </w:pPr>
      <w:r w:rsidRPr="002C7B43">
        <w:rPr>
          <w:rFonts w:ascii="Segoe UI" w:eastAsia="Calibri" w:hAnsi="Segoe UI" w:cs="Segoe UI"/>
          <w:b/>
          <w:color w:val="000000"/>
          <w:sz w:val="24"/>
          <w:szCs w:val="24"/>
          <w:u w:color="000000"/>
          <w:bdr w:val="nil"/>
          <w:lang w:val="es-CO"/>
        </w:rPr>
        <w:t>Asunto:</w:t>
      </w:r>
      <w:r w:rsidRPr="002C7B43">
        <w:rPr>
          <w:rFonts w:ascii="Segoe UI" w:eastAsia="Calibri" w:hAnsi="Segoe UI" w:cs="Segoe UI"/>
          <w:color w:val="000000"/>
          <w:sz w:val="24"/>
          <w:szCs w:val="24"/>
          <w:u w:color="000000"/>
          <w:bdr w:val="nil"/>
          <w:lang w:val="es-CO"/>
        </w:rPr>
        <w:t xml:space="preserve"> Radicación Proyecto de Ley </w:t>
      </w:r>
      <w:r w:rsidR="002C7B43" w:rsidRPr="002C7B43">
        <w:rPr>
          <w:rFonts w:ascii="Segoe UI" w:hAnsi="Segoe UI" w:cs="Segoe UI"/>
          <w:sz w:val="24"/>
          <w:szCs w:val="24"/>
          <w:lang w:val="es-CO"/>
        </w:rPr>
        <w:t>“</w:t>
      </w:r>
      <w:r w:rsidR="002C7B43" w:rsidRPr="002C7B43">
        <w:rPr>
          <w:rFonts w:ascii="Segoe UI" w:hAnsi="Segoe UI" w:cs="Segoe UI"/>
          <w:b/>
          <w:sz w:val="24"/>
          <w:szCs w:val="24"/>
          <w:lang w:val="es-CO"/>
        </w:rPr>
        <w:t xml:space="preserve">Por medio de la cual se decreta a la ciudad de Medellín, departamento de Antioquia, como Distrito Especial de Ciencia, Tecnología e Innovación y se </w:t>
      </w:r>
      <w:r w:rsidR="002C7B43" w:rsidRPr="002C7B43">
        <w:rPr>
          <w:rFonts w:ascii="Segoe UI" w:hAnsi="Segoe UI" w:cs="Segoe UI"/>
          <w:b/>
          <w:sz w:val="24"/>
          <w:szCs w:val="24"/>
          <w:lang w:val="es-CO"/>
        </w:rPr>
        <w:t>dictan otras disposiciones”</w:t>
      </w:r>
    </w:p>
    <w:p w:rsidR="008B5403" w:rsidRPr="002C7B43" w:rsidRDefault="008B5403" w:rsidP="008B5403">
      <w:pPr>
        <w:spacing w:after="0" w:line="240" w:lineRule="auto"/>
        <w:jc w:val="both"/>
        <w:rPr>
          <w:rFonts w:ascii="Segoe UI" w:eastAsia="Times New Roman" w:hAnsi="Segoe UI" w:cs="Segoe UI"/>
          <w:color w:val="000000"/>
          <w:sz w:val="24"/>
          <w:szCs w:val="24"/>
          <w:lang w:val="es-CO" w:eastAsia="es-CO"/>
        </w:rPr>
      </w:pPr>
    </w:p>
    <w:p w:rsidR="008B5403" w:rsidRPr="002C7B43" w:rsidRDefault="008B5403" w:rsidP="008B5403">
      <w:pPr>
        <w:spacing w:after="0" w:line="240" w:lineRule="auto"/>
        <w:jc w:val="both"/>
        <w:rPr>
          <w:rFonts w:ascii="Segoe UI" w:eastAsia="Times New Roman" w:hAnsi="Segoe UI" w:cs="Segoe UI"/>
          <w:color w:val="000000"/>
          <w:sz w:val="24"/>
          <w:szCs w:val="24"/>
          <w:lang w:val="es-CO" w:eastAsia="es-CO"/>
        </w:rPr>
      </w:pPr>
    </w:p>
    <w:p w:rsidR="008B5403" w:rsidRPr="002C7B43" w:rsidRDefault="008B5403" w:rsidP="008B5403">
      <w:pPr>
        <w:spacing w:after="0" w:line="240" w:lineRule="auto"/>
        <w:jc w:val="both"/>
        <w:rPr>
          <w:rFonts w:ascii="Segoe UI" w:hAnsi="Segoe UI" w:cs="Segoe UI"/>
          <w:sz w:val="24"/>
          <w:szCs w:val="24"/>
          <w:lang w:val="es-CO"/>
        </w:rPr>
      </w:pPr>
      <w:r w:rsidRPr="002C7B43">
        <w:rPr>
          <w:rFonts w:ascii="Segoe UI" w:hAnsi="Segoe UI" w:cs="Segoe UI"/>
          <w:sz w:val="24"/>
          <w:szCs w:val="24"/>
          <w:lang w:val="es-CO"/>
        </w:rPr>
        <w:t xml:space="preserve">Honorable Presidente: </w:t>
      </w:r>
    </w:p>
    <w:p w:rsidR="008B5403" w:rsidRPr="002C7B43" w:rsidRDefault="008B5403" w:rsidP="008B5403">
      <w:pPr>
        <w:spacing w:after="0" w:line="240" w:lineRule="auto"/>
        <w:jc w:val="both"/>
        <w:rPr>
          <w:rFonts w:ascii="Segoe UI" w:hAnsi="Segoe UI" w:cs="Segoe UI"/>
          <w:sz w:val="24"/>
          <w:szCs w:val="24"/>
          <w:lang w:val="es-CO"/>
        </w:rPr>
      </w:pPr>
    </w:p>
    <w:p w:rsidR="008B5403" w:rsidRPr="002C7B43" w:rsidRDefault="008B5403" w:rsidP="008B5403">
      <w:pPr>
        <w:spacing w:after="0" w:line="240" w:lineRule="auto"/>
        <w:jc w:val="both"/>
        <w:rPr>
          <w:rFonts w:ascii="Segoe UI" w:hAnsi="Segoe UI" w:cs="Segoe UI"/>
          <w:sz w:val="24"/>
          <w:szCs w:val="24"/>
          <w:lang w:val="es-CO"/>
        </w:rPr>
      </w:pPr>
      <w:r w:rsidRPr="002C7B43">
        <w:rPr>
          <w:rFonts w:ascii="Segoe UI" w:hAnsi="Segoe UI" w:cs="Segoe UI"/>
          <w:sz w:val="24"/>
          <w:szCs w:val="24"/>
          <w:lang w:val="es-CO"/>
        </w:rPr>
        <w:t>De conformidad con lo establecido en la Ley 5 de 1992, se presenta a consideración del Honorable Senado de la República de Colombia el siguiente Proyecto de Ley:</w:t>
      </w:r>
    </w:p>
    <w:p w:rsidR="002C7B43" w:rsidRPr="002C7B43" w:rsidRDefault="002C7B43" w:rsidP="002C7B43">
      <w:pPr>
        <w:spacing w:after="0" w:line="240" w:lineRule="auto"/>
        <w:jc w:val="both"/>
        <w:rPr>
          <w:rFonts w:ascii="Segoe UI" w:eastAsia="Calibri" w:hAnsi="Segoe UI" w:cs="Segoe UI"/>
          <w:color w:val="000000"/>
          <w:sz w:val="24"/>
          <w:szCs w:val="24"/>
          <w:u w:color="000000"/>
          <w:bdr w:val="nil"/>
          <w:lang w:val="es-CO"/>
        </w:rPr>
      </w:pPr>
      <w:r w:rsidRPr="002C7B43">
        <w:rPr>
          <w:rFonts w:ascii="Segoe UI" w:hAnsi="Segoe UI" w:cs="Segoe UI"/>
          <w:sz w:val="24"/>
          <w:szCs w:val="24"/>
          <w:lang w:val="es-CO"/>
        </w:rPr>
        <w:t>“</w:t>
      </w:r>
      <w:r w:rsidRPr="002C7B43">
        <w:rPr>
          <w:rFonts w:ascii="Segoe UI" w:hAnsi="Segoe UI" w:cs="Segoe UI"/>
          <w:b/>
          <w:sz w:val="24"/>
          <w:szCs w:val="24"/>
          <w:lang w:val="es-CO"/>
        </w:rPr>
        <w:t>Por medio de la cual se decreta a la ciudad de Medellín, departamento de Antioquia, como Distrito Especial de Ciencia, Tecnología e Innovación y se dictan otras disposiciones”</w:t>
      </w:r>
    </w:p>
    <w:p w:rsidR="008B5403" w:rsidRPr="002C7B43" w:rsidRDefault="008B5403" w:rsidP="008B5403">
      <w:pPr>
        <w:spacing w:after="0" w:line="240" w:lineRule="auto"/>
        <w:rPr>
          <w:rFonts w:ascii="Segoe UI" w:hAnsi="Segoe UI" w:cs="Segoe UI"/>
          <w:sz w:val="24"/>
          <w:szCs w:val="24"/>
          <w:lang w:val="es-CO"/>
        </w:rPr>
      </w:pPr>
    </w:p>
    <w:p w:rsidR="002C7B43" w:rsidRPr="002C7B43" w:rsidRDefault="002C7B43" w:rsidP="008B5403">
      <w:pPr>
        <w:spacing w:after="0" w:line="240" w:lineRule="auto"/>
        <w:rPr>
          <w:rFonts w:ascii="Segoe UI" w:hAnsi="Segoe UI" w:cs="Segoe UI"/>
          <w:sz w:val="24"/>
          <w:szCs w:val="24"/>
          <w:lang w:val="es-CO"/>
        </w:rPr>
      </w:pPr>
    </w:p>
    <w:p w:rsidR="008B5403" w:rsidRPr="002C7B43" w:rsidRDefault="008B5403" w:rsidP="008B5403">
      <w:pPr>
        <w:spacing w:after="0" w:line="240" w:lineRule="auto"/>
        <w:rPr>
          <w:rFonts w:ascii="Segoe UI" w:hAnsi="Segoe UI" w:cs="Segoe UI"/>
          <w:sz w:val="24"/>
          <w:szCs w:val="24"/>
          <w:lang w:val="es-CO"/>
        </w:rPr>
      </w:pPr>
      <w:r w:rsidRPr="002C7B43">
        <w:rPr>
          <w:rFonts w:ascii="Segoe UI" w:hAnsi="Segoe UI" w:cs="Segoe UI"/>
          <w:sz w:val="24"/>
          <w:szCs w:val="24"/>
          <w:lang w:val="es-CO"/>
        </w:rPr>
        <w:t xml:space="preserve">Atentamente, </w:t>
      </w:r>
    </w:p>
    <w:p w:rsidR="008B5403" w:rsidRPr="002C7B43" w:rsidRDefault="008B5403" w:rsidP="008B5403">
      <w:pPr>
        <w:spacing w:after="0" w:line="240" w:lineRule="auto"/>
        <w:rPr>
          <w:rFonts w:ascii="Segoe UI" w:hAnsi="Segoe UI" w:cs="Segoe UI"/>
          <w:sz w:val="24"/>
          <w:szCs w:val="24"/>
          <w:lang w:val="es-CO"/>
        </w:rPr>
      </w:pPr>
    </w:p>
    <w:p w:rsidR="008B5403" w:rsidRPr="002C7B43" w:rsidRDefault="008B5403" w:rsidP="008B5403">
      <w:pPr>
        <w:spacing w:after="0" w:line="240" w:lineRule="auto"/>
        <w:rPr>
          <w:rFonts w:ascii="Segoe UI" w:hAnsi="Segoe UI" w:cs="Segoe UI"/>
          <w:sz w:val="24"/>
          <w:szCs w:val="24"/>
          <w:lang w:val="es-CO"/>
        </w:rPr>
      </w:pPr>
    </w:p>
    <w:p w:rsidR="008B5403" w:rsidRPr="002C7B43" w:rsidRDefault="008B5403" w:rsidP="008B5403">
      <w:pPr>
        <w:spacing w:after="0" w:line="240" w:lineRule="auto"/>
        <w:rPr>
          <w:rFonts w:ascii="Segoe UI" w:hAnsi="Segoe UI" w:cs="Segoe UI"/>
          <w:sz w:val="24"/>
          <w:szCs w:val="24"/>
          <w:lang w:val="es-CO"/>
        </w:rPr>
      </w:pPr>
    </w:p>
    <w:p w:rsidR="008B5403" w:rsidRPr="002C7B43" w:rsidRDefault="008B5403" w:rsidP="008B5403">
      <w:pPr>
        <w:spacing w:after="0" w:line="240" w:lineRule="auto"/>
        <w:rPr>
          <w:rFonts w:ascii="Segoe UI" w:hAnsi="Segoe UI" w:cs="Segoe UI"/>
          <w:sz w:val="24"/>
          <w:szCs w:val="24"/>
          <w:lang w:val="es-CO"/>
        </w:rPr>
      </w:pPr>
    </w:p>
    <w:p w:rsidR="008B5403" w:rsidRPr="002C7B43" w:rsidRDefault="008B5403" w:rsidP="008B5403">
      <w:pPr>
        <w:spacing w:after="0" w:line="240" w:lineRule="auto"/>
        <w:jc w:val="center"/>
        <w:rPr>
          <w:rFonts w:ascii="Segoe UI" w:hAnsi="Segoe UI" w:cs="Segoe UI"/>
          <w:b/>
          <w:sz w:val="24"/>
          <w:szCs w:val="24"/>
          <w:lang w:val="es-CO"/>
        </w:rPr>
      </w:pPr>
      <w:r w:rsidRPr="002C7B43">
        <w:rPr>
          <w:rFonts w:ascii="Segoe UI" w:hAnsi="Segoe UI" w:cs="Segoe UI"/>
          <w:b/>
          <w:sz w:val="24"/>
          <w:szCs w:val="24"/>
          <w:lang w:val="es-CO"/>
        </w:rPr>
        <w:t>ÁLVARO URIBE VÉLEZ</w:t>
      </w:r>
    </w:p>
    <w:p w:rsidR="008B5403" w:rsidRPr="002C7B43" w:rsidRDefault="008B5403" w:rsidP="008B5403">
      <w:pPr>
        <w:spacing w:after="0" w:line="240" w:lineRule="auto"/>
        <w:jc w:val="center"/>
        <w:rPr>
          <w:rFonts w:ascii="Segoe UI" w:hAnsi="Segoe UI" w:cs="Segoe UI"/>
          <w:sz w:val="24"/>
          <w:szCs w:val="24"/>
          <w:lang w:val="es-CO"/>
        </w:rPr>
      </w:pPr>
      <w:r w:rsidRPr="002C7B43">
        <w:rPr>
          <w:rFonts w:ascii="Segoe UI" w:hAnsi="Segoe UI" w:cs="Segoe UI"/>
          <w:sz w:val="24"/>
          <w:szCs w:val="24"/>
          <w:lang w:val="es-CO"/>
        </w:rPr>
        <w:t>Senador de la República</w:t>
      </w:r>
    </w:p>
    <w:p w:rsidR="008B5403" w:rsidRPr="002C7B43" w:rsidRDefault="008B5403" w:rsidP="008B5403">
      <w:pPr>
        <w:spacing w:after="0" w:line="240" w:lineRule="auto"/>
        <w:rPr>
          <w:rFonts w:ascii="Segoe UI" w:hAnsi="Segoe UI" w:cs="Segoe UI"/>
          <w:sz w:val="24"/>
          <w:szCs w:val="24"/>
          <w:lang w:val="es-CO"/>
        </w:rPr>
      </w:pPr>
      <w:r w:rsidRPr="002C7B43">
        <w:rPr>
          <w:rFonts w:ascii="Segoe UI" w:hAnsi="Segoe UI" w:cs="Segoe UI"/>
          <w:sz w:val="24"/>
          <w:szCs w:val="24"/>
          <w:lang w:val="es-CO"/>
        </w:rPr>
        <w:br w:type="page"/>
      </w:r>
    </w:p>
    <w:p w:rsidR="008B5403" w:rsidRPr="002C7B43" w:rsidRDefault="008B5403">
      <w:pPr>
        <w:rPr>
          <w:rFonts w:ascii="Segoe UI" w:hAnsi="Segoe UI" w:cs="Segoe UI"/>
          <w:b/>
          <w:sz w:val="24"/>
          <w:szCs w:val="24"/>
          <w:lang w:val="es-CO"/>
        </w:rPr>
      </w:pPr>
    </w:p>
    <w:p w:rsidR="008B5403" w:rsidRPr="002C7B43" w:rsidRDefault="008B5403" w:rsidP="008B5403">
      <w:pPr>
        <w:pStyle w:val="Prrafodelista"/>
        <w:numPr>
          <w:ilvl w:val="0"/>
          <w:numId w:val="24"/>
        </w:numPr>
        <w:jc w:val="center"/>
        <w:rPr>
          <w:rFonts w:ascii="Segoe UI" w:hAnsi="Segoe UI" w:cs="Segoe UI"/>
          <w:b/>
          <w:sz w:val="24"/>
          <w:szCs w:val="24"/>
          <w:lang w:val="es-CO"/>
        </w:rPr>
      </w:pPr>
      <w:r w:rsidRPr="002C7B43">
        <w:rPr>
          <w:rFonts w:ascii="Segoe UI" w:hAnsi="Segoe UI" w:cs="Segoe UI"/>
          <w:b/>
          <w:sz w:val="24"/>
          <w:szCs w:val="24"/>
          <w:lang w:val="es-CO"/>
        </w:rPr>
        <w:t>PROYECTO DE LEY No. _______ DE 2019</w:t>
      </w:r>
    </w:p>
    <w:p w:rsidR="008B5403" w:rsidRPr="002C7B43" w:rsidRDefault="008B5403" w:rsidP="008B5403">
      <w:pPr>
        <w:jc w:val="center"/>
        <w:rPr>
          <w:rFonts w:ascii="Segoe UI" w:hAnsi="Segoe UI" w:cs="Segoe UI"/>
          <w:sz w:val="24"/>
          <w:szCs w:val="24"/>
          <w:lang w:val="es-CO"/>
        </w:rPr>
      </w:pPr>
      <w:r w:rsidRPr="002C7B43">
        <w:rPr>
          <w:rFonts w:ascii="Segoe UI" w:hAnsi="Segoe UI" w:cs="Segoe UI"/>
          <w:sz w:val="24"/>
          <w:szCs w:val="24"/>
          <w:lang w:val="es-CO"/>
        </w:rPr>
        <w:t>“</w:t>
      </w:r>
      <w:r w:rsidRPr="002C7B43">
        <w:rPr>
          <w:rFonts w:ascii="Segoe UI" w:hAnsi="Segoe UI" w:cs="Segoe UI"/>
          <w:b/>
          <w:sz w:val="24"/>
          <w:szCs w:val="24"/>
          <w:lang w:val="es-CO"/>
        </w:rPr>
        <w:t>Por medio de la cual se decreta a la ciudad de Medellín, departamento de Antioquia, como Distrito Especial de Ciencia, Tecnología e Innovación y se dictan otras disposiciones</w:t>
      </w:r>
      <w:r w:rsidRPr="002C7B43">
        <w:rPr>
          <w:rFonts w:ascii="Segoe UI" w:hAnsi="Segoe UI" w:cs="Segoe UI"/>
          <w:sz w:val="24"/>
          <w:szCs w:val="24"/>
          <w:lang w:val="es-CO"/>
        </w:rPr>
        <w:t>”</w:t>
      </w:r>
    </w:p>
    <w:p w:rsidR="008B5403" w:rsidRPr="002C7B43" w:rsidRDefault="008B5403" w:rsidP="008B5403">
      <w:pPr>
        <w:jc w:val="center"/>
        <w:rPr>
          <w:rFonts w:ascii="Segoe UI" w:hAnsi="Segoe UI" w:cs="Segoe UI"/>
          <w:sz w:val="24"/>
          <w:szCs w:val="24"/>
          <w:lang w:val="es-CO"/>
        </w:rPr>
      </w:pPr>
      <w:r w:rsidRPr="002C7B43">
        <w:rPr>
          <w:rFonts w:ascii="Segoe UI" w:hAnsi="Segoe UI" w:cs="Segoe UI"/>
          <w:sz w:val="24"/>
          <w:szCs w:val="24"/>
          <w:lang w:val="es-CO"/>
        </w:rPr>
        <w:t>El Congreso de Colombia</w:t>
      </w:r>
    </w:p>
    <w:p w:rsidR="008B5403" w:rsidRPr="002C7B43" w:rsidRDefault="008B5403" w:rsidP="008B5403">
      <w:pPr>
        <w:jc w:val="center"/>
        <w:rPr>
          <w:rFonts w:ascii="Segoe UI" w:hAnsi="Segoe UI" w:cs="Segoe UI"/>
          <w:b/>
          <w:sz w:val="24"/>
          <w:szCs w:val="24"/>
          <w:lang w:val="es-CO"/>
        </w:rPr>
      </w:pPr>
      <w:r w:rsidRPr="002C7B43">
        <w:rPr>
          <w:rFonts w:ascii="Segoe UI" w:hAnsi="Segoe UI" w:cs="Segoe UI"/>
          <w:b/>
          <w:sz w:val="24"/>
          <w:szCs w:val="24"/>
          <w:lang w:val="es-CO"/>
        </w:rPr>
        <w:t>DECRETA:</w:t>
      </w:r>
    </w:p>
    <w:p w:rsidR="008B5403" w:rsidRPr="002C7B43" w:rsidRDefault="008B5403" w:rsidP="008B5403">
      <w:pPr>
        <w:jc w:val="both"/>
        <w:rPr>
          <w:rFonts w:ascii="Segoe UI" w:hAnsi="Segoe UI" w:cs="Segoe UI"/>
          <w:sz w:val="24"/>
          <w:szCs w:val="24"/>
          <w:lang w:val="es-CO"/>
        </w:rPr>
      </w:pPr>
      <w:r w:rsidRPr="002C7B43">
        <w:rPr>
          <w:rFonts w:ascii="Segoe UI" w:hAnsi="Segoe UI" w:cs="Segoe UI"/>
          <w:b/>
          <w:sz w:val="24"/>
          <w:szCs w:val="24"/>
          <w:lang w:val="es-CO"/>
        </w:rPr>
        <w:t>Artículo 1º. Objeto</w:t>
      </w:r>
      <w:r w:rsidRPr="002C7B43">
        <w:rPr>
          <w:rFonts w:ascii="Segoe UI" w:hAnsi="Segoe UI" w:cs="Segoe UI"/>
          <w:sz w:val="24"/>
          <w:szCs w:val="24"/>
          <w:lang w:val="es-CO"/>
        </w:rPr>
        <w:t>. La presente ley tiene por objeto decretar a la ciudad de Medellín, departamento de Antioquia, como Distrito Especial de Ciencia, Tecnología e Innovación</w:t>
      </w:r>
      <w:r w:rsidR="002C7B43" w:rsidRPr="002C7B43">
        <w:rPr>
          <w:rFonts w:ascii="Segoe UI" w:hAnsi="Segoe UI" w:cs="Segoe UI"/>
          <w:sz w:val="24"/>
          <w:szCs w:val="24"/>
          <w:lang w:val="es-CO"/>
        </w:rPr>
        <w:t>.</w:t>
      </w:r>
    </w:p>
    <w:p w:rsidR="008B5403" w:rsidRPr="002C7B43" w:rsidRDefault="008B5403" w:rsidP="008B5403">
      <w:pPr>
        <w:jc w:val="both"/>
        <w:rPr>
          <w:rFonts w:ascii="Segoe UI" w:hAnsi="Segoe UI" w:cs="Segoe UI"/>
          <w:sz w:val="24"/>
          <w:szCs w:val="24"/>
          <w:lang w:val="es-CO"/>
        </w:rPr>
      </w:pPr>
    </w:p>
    <w:p w:rsidR="008B5403" w:rsidRPr="002C7B43" w:rsidRDefault="008B5403" w:rsidP="008B5403">
      <w:pPr>
        <w:jc w:val="both"/>
        <w:rPr>
          <w:rFonts w:ascii="Segoe UI" w:hAnsi="Segoe UI" w:cs="Segoe UI"/>
          <w:sz w:val="24"/>
          <w:szCs w:val="24"/>
          <w:lang w:val="es-CO"/>
        </w:rPr>
      </w:pPr>
      <w:r w:rsidRPr="002C7B43">
        <w:rPr>
          <w:rFonts w:ascii="Segoe UI" w:hAnsi="Segoe UI" w:cs="Segoe UI"/>
          <w:b/>
          <w:sz w:val="24"/>
          <w:szCs w:val="24"/>
          <w:lang w:val="es-CO"/>
        </w:rPr>
        <w:t>Artículo 2º. Régimen aplicable</w:t>
      </w:r>
      <w:r w:rsidRPr="002C7B43">
        <w:rPr>
          <w:rFonts w:ascii="Segoe UI" w:hAnsi="Segoe UI" w:cs="Segoe UI"/>
          <w:sz w:val="24"/>
          <w:szCs w:val="24"/>
          <w:lang w:val="es-CO"/>
        </w:rPr>
        <w:t>. El Distrito Especial de Ciencia, Tecnología e Innovación de Medellín, departamento de Antioquia, se regirá por las disposiciones de la Ley 1617 de 2013, las normas establecidas por el artículo 22 del Régimen de Distritos Especiales, y demás leyes concordantes.</w:t>
      </w:r>
    </w:p>
    <w:p w:rsidR="008B5403" w:rsidRPr="002C7B43" w:rsidRDefault="008B5403" w:rsidP="008B5403">
      <w:pPr>
        <w:jc w:val="both"/>
        <w:rPr>
          <w:rFonts w:ascii="Segoe UI" w:hAnsi="Segoe UI" w:cs="Segoe UI"/>
          <w:sz w:val="24"/>
          <w:szCs w:val="24"/>
          <w:lang w:val="es-CO"/>
        </w:rPr>
      </w:pPr>
    </w:p>
    <w:p w:rsidR="008B5403" w:rsidRPr="002C7B43" w:rsidRDefault="008B5403" w:rsidP="008B5403">
      <w:pPr>
        <w:jc w:val="both"/>
        <w:rPr>
          <w:rFonts w:ascii="Segoe UI" w:hAnsi="Segoe UI" w:cs="Segoe UI"/>
          <w:sz w:val="24"/>
          <w:szCs w:val="24"/>
          <w:lang w:val="es-CO"/>
        </w:rPr>
      </w:pPr>
      <w:r w:rsidRPr="002C7B43">
        <w:rPr>
          <w:rFonts w:ascii="Segoe UI" w:hAnsi="Segoe UI" w:cs="Segoe UI"/>
          <w:b/>
          <w:sz w:val="24"/>
          <w:szCs w:val="24"/>
          <w:lang w:val="es-CO"/>
        </w:rPr>
        <w:t>Artículo 3º. Vigencia</w:t>
      </w:r>
      <w:r w:rsidRPr="002C7B43">
        <w:rPr>
          <w:rFonts w:ascii="Segoe UI" w:hAnsi="Segoe UI" w:cs="Segoe UI"/>
          <w:sz w:val="24"/>
          <w:szCs w:val="24"/>
          <w:lang w:val="es-CO"/>
        </w:rPr>
        <w:t>. La presente ley rige a partir de la fecha de su promulgación, y deroga todas las disposiciones que le sean contrarias.</w:t>
      </w:r>
    </w:p>
    <w:p w:rsidR="008B5403" w:rsidRPr="002C7B43" w:rsidRDefault="008B5403" w:rsidP="008B5403">
      <w:pPr>
        <w:jc w:val="both"/>
        <w:rPr>
          <w:rFonts w:ascii="Segoe UI" w:hAnsi="Segoe UI" w:cs="Segoe UI"/>
          <w:sz w:val="24"/>
          <w:szCs w:val="24"/>
          <w:lang w:val="es-CO"/>
        </w:rPr>
      </w:pPr>
    </w:p>
    <w:p w:rsidR="002C7B43" w:rsidRPr="002C7B43" w:rsidRDefault="002C7B43" w:rsidP="008B5403">
      <w:pPr>
        <w:jc w:val="both"/>
        <w:rPr>
          <w:rFonts w:ascii="Segoe UI" w:hAnsi="Segoe UI" w:cs="Segoe UI"/>
          <w:sz w:val="24"/>
          <w:szCs w:val="24"/>
          <w:lang w:val="es-CO"/>
        </w:rPr>
      </w:pPr>
    </w:p>
    <w:p w:rsidR="008B5403" w:rsidRPr="002C7B43" w:rsidRDefault="008B5403" w:rsidP="008B5403">
      <w:pPr>
        <w:jc w:val="both"/>
        <w:rPr>
          <w:rFonts w:ascii="Segoe UI" w:hAnsi="Segoe UI" w:cs="Segoe UI"/>
          <w:sz w:val="24"/>
          <w:szCs w:val="24"/>
          <w:lang w:val="es-CO"/>
        </w:rPr>
      </w:pPr>
    </w:p>
    <w:p w:rsidR="002C7B43" w:rsidRPr="002C7B43" w:rsidRDefault="002C7B43" w:rsidP="002C7B43">
      <w:pPr>
        <w:spacing w:after="0" w:line="240" w:lineRule="auto"/>
        <w:jc w:val="center"/>
        <w:rPr>
          <w:rFonts w:ascii="Segoe UI" w:hAnsi="Segoe UI" w:cs="Segoe UI"/>
          <w:b/>
          <w:sz w:val="24"/>
          <w:szCs w:val="24"/>
          <w:lang w:val="es-CO"/>
        </w:rPr>
      </w:pPr>
      <w:r w:rsidRPr="002C7B43">
        <w:rPr>
          <w:rFonts w:ascii="Segoe UI" w:hAnsi="Segoe UI" w:cs="Segoe UI"/>
          <w:b/>
          <w:sz w:val="24"/>
          <w:szCs w:val="24"/>
          <w:lang w:val="es-CO"/>
        </w:rPr>
        <w:t>ÁLVARO URIBE VÉLEZ</w:t>
      </w:r>
    </w:p>
    <w:p w:rsidR="002C7B43" w:rsidRPr="002C7B43" w:rsidRDefault="002C7B43" w:rsidP="002C7B43">
      <w:pPr>
        <w:spacing w:after="0" w:line="240" w:lineRule="auto"/>
        <w:jc w:val="center"/>
        <w:rPr>
          <w:rFonts w:ascii="Segoe UI" w:hAnsi="Segoe UI" w:cs="Segoe UI"/>
          <w:sz w:val="24"/>
          <w:szCs w:val="24"/>
          <w:lang w:val="es-CO"/>
        </w:rPr>
      </w:pPr>
      <w:r w:rsidRPr="002C7B43">
        <w:rPr>
          <w:rFonts w:ascii="Segoe UI" w:hAnsi="Segoe UI" w:cs="Segoe UI"/>
          <w:sz w:val="24"/>
          <w:szCs w:val="24"/>
          <w:lang w:val="es-CO"/>
        </w:rPr>
        <w:t>Senador de la República</w:t>
      </w:r>
    </w:p>
    <w:p w:rsidR="008B5403" w:rsidRPr="002C7B43" w:rsidRDefault="008B5403" w:rsidP="008B5403">
      <w:pPr>
        <w:jc w:val="both"/>
        <w:rPr>
          <w:rFonts w:ascii="Segoe UI" w:hAnsi="Segoe UI" w:cs="Segoe UI"/>
          <w:sz w:val="24"/>
          <w:szCs w:val="24"/>
          <w:lang w:val="es-CO"/>
        </w:rPr>
      </w:pPr>
    </w:p>
    <w:p w:rsidR="008B5403" w:rsidRPr="002C7B43" w:rsidRDefault="002C7B43" w:rsidP="008B5403">
      <w:pPr>
        <w:rPr>
          <w:rFonts w:ascii="Segoe UI" w:hAnsi="Segoe UI" w:cs="Segoe UI"/>
          <w:b/>
          <w:sz w:val="24"/>
          <w:szCs w:val="24"/>
          <w:lang w:val="es-CO"/>
        </w:rPr>
      </w:pPr>
      <w:r w:rsidRPr="002C7B43">
        <w:rPr>
          <w:rFonts w:ascii="Segoe UI" w:hAnsi="Segoe UI" w:cs="Segoe UI"/>
          <w:sz w:val="24"/>
          <w:szCs w:val="24"/>
          <w:lang w:val="es-CO"/>
        </w:rPr>
        <w:br w:type="page"/>
      </w:r>
      <w:r w:rsidR="008B5403" w:rsidRPr="002C7B43">
        <w:rPr>
          <w:rFonts w:ascii="Segoe UI" w:hAnsi="Segoe UI" w:cs="Segoe UI"/>
          <w:sz w:val="24"/>
          <w:szCs w:val="24"/>
          <w:lang w:val="es-CO"/>
        </w:rPr>
        <w:lastRenderedPageBreak/>
        <w:t xml:space="preserve">2. </w:t>
      </w:r>
      <w:r w:rsidR="008B5403" w:rsidRPr="002C7B43">
        <w:rPr>
          <w:rFonts w:ascii="Segoe UI" w:hAnsi="Segoe UI" w:cs="Segoe UI"/>
          <w:b/>
          <w:sz w:val="24"/>
          <w:szCs w:val="24"/>
          <w:lang w:val="es-CO"/>
        </w:rPr>
        <w:t>Exposición de Motivos</w:t>
      </w:r>
    </w:p>
    <w:p w:rsidR="008B5403" w:rsidRPr="002C7B43" w:rsidRDefault="008B5403" w:rsidP="008B5403">
      <w:pPr>
        <w:jc w:val="both"/>
        <w:rPr>
          <w:rFonts w:ascii="Segoe UI" w:hAnsi="Segoe UI" w:cs="Segoe UI"/>
          <w:sz w:val="24"/>
          <w:szCs w:val="24"/>
          <w:lang w:val="es-CO"/>
        </w:rPr>
      </w:pPr>
      <w:r w:rsidRPr="002C7B43">
        <w:rPr>
          <w:rFonts w:ascii="Segoe UI" w:hAnsi="Segoe UI" w:cs="Segoe UI"/>
          <w:sz w:val="24"/>
          <w:szCs w:val="24"/>
          <w:lang w:val="es-CO"/>
        </w:rPr>
        <w:t>La ciudad de Medellín se ha venido consolidando en un epicentro de la ciencia, tecnología e innovación en el contexto nacional y de América Latina. De tal suerte y, en cabeza de las administraciones de la ciudad, en asocio con sectores académicos, empresariales y sociales, se ha trazado una ruta que permite posicionar a la capital de Antioquia como un referente en los desarrollos de la inteligencia artificial, el internet de las cosas, así como las nuevas tecnologías, la ciencia y la innovación</w:t>
      </w:r>
    </w:p>
    <w:p w:rsidR="008B5403" w:rsidRPr="002C7B43" w:rsidRDefault="008B5403" w:rsidP="008B5403">
      <w:pPr>
        <w:jc w:val="both"/>
        <w:rPr>
          <w:rFonts w:ascii="Segoe UI" w:hAnsi="Segoe UI" w:cs="Segoe UI"/>
          <w:sz w:val="24"/>
          <w:szCs w:val="24"/>
          <w:lang w:val="es-CO"/>
        </w:rPr>
      </w:pPr>
      <w:r w:rsidRPr="002C7B43">
        <w:rPr>
          <w:rFonts w:ascii="Segoe UI" w:hAnsi="Segoe UI" w:cs="Segoe UI"/>
          <w:sz w:val="24"/>
          <w:szCs w:val="24"/>
          <w:lang w:val="es-CO"/>
        </w:rPr>
        <w:t>La ciudad de Medellín ha incorporado de manera acertada la estrategia de distintos ecosistemas de innovación que concentran a instituciones, emprendedores, sectores de la academia, en una apuesta por la economía del conocimiento como un factor generador de valor agregado y desarrollo para Medellín y Antioquia; según datos de la Cámara de Comercio, Medellín cuenta con más de 1.690 empresas u organizaciones que componen un ecosistema de economía creativa, de las cuales, 99% son micro y pequeñas empresas.</w:t>
      </w:r>
    </w:p>
    <w:p w:rsidR="008B5403" w:rsidRPr="002C7B43" w:rsidRDefault="008B5403" w:rsidP="008B5403">
      <w:pPr>
        <w:jc w:val="both"/>
        <w:rPr>
          <w:rFonts w:ascii="Segoe UI" w:hAnsi="Segoe UI" w:cs="Segoe UI"/>
          <w:sz w:val="24"/>
          <w:szCs w:val="24"/>
          <w:lang w:val="es-CO"/>
        </w:rPr>
      </w:pPr>
      <w:r w:rsidRPr="002C7B43">
        <w:rPr>
          <w:rFonts w:ascii="Segoe UI" w:hAnsi="Segoe UI" w:cs="Segoe UI"/>
          <w:sz w:val="24"/>
          <w:szCs w:val="24"/>
          <w:lang w:val="es-CO"/>
        </w:rPr>
        <w:t>La ciencia, la tecnología y la innovación, son un mecanismo para la trasformación social y económica de la región; la creación de conocimiento es un factor y un componente que refuerza el desarrollo y los indicadores que dinamizan la competitividad para la ciudad de Medellín. Es así que la capital de Antioquia se ha consolidado como el centro de la innovación en Colombia, y una de las ciudades con mejor desempeño económico en América Latina.</w:t>
      </w:r>
    </w:p>
    <w:p w:rsidR="008B5403" w:rsidRPr="002C7B43" w:rsidRDefault="008B5403" w:rsidP="008B5403">
      <w:pPr>
        <w:jc w:val="both"/>
        <w:rPr>
          <w:rFonts w:ascii="Segoe UI" w:hAnsi="Segoe UI" w:cs="Segoe UI"/>
          <w:sz w:val="24"/>
          <w:szCs w:val="24"/>
          <w:lang w:val="es-CO"/>
        </w:rPr>
      </w:pPr>
      <w:r w:rsidRPr="002C7B43">
        <w:rPr>
          <w:rFonts w:ascii="Segoe UI" w:hAnsi="Segoe UI" w:cs="Segoe UI"/>
          <w:sz w:val="24"/>
          <w:szCs w:val="24"/>
          <w:lang w:val="es-CO"/>
        </w:rPr>
        <w:t xml:space="preserve">Según el Banco Interamericano de Desarrollo (BID), por cada peso invertido en </w:t>
      </w:r>
      <w:r w:rsidRPr="002C7B43">
        <w:rPr>
          <w:rFonts w:ascii="Segoe UI" w:hAnsi="Segoe UI" w:cs="Segoe UI"/>
          <w:b/>
          <w:sz w:val="24"/>
          <w:szCs w:val="24"/>
          <w:lang w:val="es-CO"/>
        </w:rPr>
        <w:t xml:space="preserve">emprendimiento </w:t>
      </w:r>
      <w:r w:rsidRPr="002C7B43">
        <w:rPr>
          <w:rFonts w:ascii="Segoe UI" w:hAnsi="Segoe UI" w:cs="Segoe UI"/>
          <w:sz w:val="24"/>
          <w:szCs w:val="24"/>
          <w:lang w:val="es-CO"/>
        </w:rPr>
        <w:t>se estima que 6 pesos retornan a la economía en formalidad, empleo y crecimiento. “</w:t>
      </w:r>
      <w:r w:rsidRPr="002C7B43">
        <w:rPr>
          <w:rFonts w:ascii="Segoe UI" w:hAnsi="Segoe UI" w:cs="Segoe UI"/>
          <w:i/>
          <w:sz w:val="24"/>
          <w:szCs w:val="24"/>
          <w:lang w:val="es-CO"/>
        </w:rPr>
        <w:t>En 2014, la ciudad de Medellín hacía inversiones de 1,7% del Producto Interno Bruto (PIB) en este rubro en donde un 70% venía del sector público y solo 30% del privado. Pero, tras la firma del pacto por la innovación, se fijó la meta que consistía en que, para 2018, se deberían invertir 2 puntos del PIB en actividades de ciencia, tecnología y emprendimiento</w:t>
      </w:r>
      <w:r w:rsidRPr="002C7B43">
        <w:rPr>
          <w:rFonts w:ascii="Segoe UI" w:hAnsi="Segoe UI" w:cs="Segoe UI"/>
          <w:sz w:val="24"/>
          <w:szCs w:val="24"/>
          <w:lang w:val="es-CO"/>
        </w:rPr>
        <w:t>” (…)</w:t>
      </w:r>
    </w:p>
    <w:p w:rsidR="008B5403" w:rsidRPr="002C7B43" w:rsidRDefault="008B5403" w:rsidP="008B5403">
      <w:pPr>
        <w:jc w:val="both"/>
        <w:rPr>
          <w:rFonts w:ascii="Segoe UI" w:hAnsi="Segoe UI" w:cs="Segoe UI"/>
          <w:sz w:val="24"/>
          <w:szCs w:val="24"/>
          <w:lang w:val="es-CO"/>
        </w:rPr>
      </w:pPr>
      <w:r w:rsidRPr="002C7B43">
        <w:rPr>
          <w:rFonts w:ascii="Segoe UI" w:hAnsi="Segoe UI" w:cs="Segoe UI"/>
          <w:sz w:val="24"/>
          <w:szCs w:val="24"/>
          <w:lang w:val="es-CO"/>
        </w:rPr>
        <w:t xml:space="preserve">Para el año 2021 se invertirá el 3 % del PIB en emprendimiento e innovación, lo que da cuenta de la priorización del modelo económico y de desarrollo de la ciudad de </w:t>
      </w:r>
      <w:r w:rsidRPr="002C7B43">
        <w:rPr>
          <w:rFonts w:ascii="Segoe UI" w:hAnsi="Segoe UI" w:cs="Segoe UI"/>
          <w:sz w:val="24"/>
          <w:szCs w:val="24"/>
          <w:lang w:val="es-CO"/>
        </w:rPr>
        <w:lastRenderedPageBreak/>
        <w:t>Medellín, lo que tiene como consecuencia, que por vía del presente proyecto de ley, se generen mejores condiciones institucionales y normativas para permitir al ente territorial convertirse en Distrito Especial de Ciencia, Tecnología e Innovación y de esa manera, afianzar la vocación económica y desarrollo para la región.</w:t>
      </w:r>
    </w:p>
    <w:p w:rsidR="008B5403" w:rsidRPr="002C7B43" w:rsidRDefault="008B5403" w:rsidP="008B5403">
      <w:pPr>
        <w:jc w:val="both"/>
        <w:rPr>
          <w:rFonts w:ascii="Segoe UI" w:hAnsi="Segoe UI" w:cs="Segoe UI"/>
          <w:sz w:val="24"/>
          <w:szCs w:val="24"/>
          <w:lang w:val="es-CO"/>
        </w:rPr>
      </w:pPr>
    </w:p>
    <w:p w:rsidR="008B5403" w:rsidRPr="002C7B43" w:rsidRDefault="00F90D87" w:rsidP="008B5403">
      <w:pPr>
        <w:jc w:val="both"/>
        <w:rPr>
          <w:rFonts w:ascii="Segoe UI" w:hAnsi="Segoe UI" w:cs="Segoe UI"/>
          <w:b/>
          <w:sz w:val="24"/>
          <w:szCs w:val="24"/>
          <w:lang w:val="es-CO"/>
        </w:rPr>
      </w:pPr>
      <w:r>
        <w:rPr>
          <w:rFonts w:ascii="Segoe UI" w:hAnsi="Segoe UI" w:cs="Segoe UI"/>
          <w:b/>
          <w:sz w:val="24"/>
          <w:szCs w:val="24"/>
          <w:lang w:val="es-CO"/>
        </w:rPr>
        <w:t xml:space="preserve">2.1 </w:t>
      </w:r>
      <w:r w:rsidR="008B5403" w:rsidRPr="002C7B43">
        <w:rPr>
          <w:rFonts w:ascii="Segoe UI" w:hAnsi="Segoe UI" w:cs="Segoe UI"/>
          <w:b/>
          <w:sz w:val="24"/>
          <w:szCs w:val="24"/>
          <w:lang w:val="es-CO"/>
        </w:rPr>
        <w:t xml:space="preserve">Institucionalidad: </w:t>
      </w:r>
    </w:p>
    <w:p w:rsidR="008B5403" w:rsidRPr="002C7B43" w:rsidRDefault="008B5403" w:rsidP="008B5403">
      <w:pPr>
        <w:jc w:val="both"/>
        <w:rPr>
          <w:rFonts w:ascii="Segoe UI" w:hAnsi="Segoe UI" w:cs="Segoe UI"/>
          <w:sz w:val="24"/>
          <w:szCs w:val="24"/>
          <w:lang w:val="es-CO"/>
        </w:rPr>
      </w:pPr>
      <w:r w:rsidRPr="002C7B43">
        <w:rPr>
          <w:rFonts w:ascii="Segoe UI" w:hAnsi="Segoe UI" w:cs="Segoe UI"/>
          <w:sz w:val="24"/>
          <w:szCs w:val="24"/>
          <w:lang w:val="es-CO"/>
        </w:rPr>
        <w:t>La ciudad de Medellín ha dirigido gran parte de sus esfuerzos a la consolidación institucional, siendo ejemplo para Colombia en el manejo de los recursos públicos. Lo anterior, ha tenido como consecuencia que se haya fijado como prioridad la consolidación de un modelo de ciudad que apuesta por la vanguardia en el desarrollo económico sustentado en las nuevas tecnologías y las economías creativas.</w:t>
      </w:r>
    </w:p>
    <w:p w:rsidR="008B5403" w:rsidRPr="002C7B43" w:rsidRDefault="008B5403" w:rsidP="008B5403">
      <w:pPr>
        <w:jc w:val="both"/>
        <w:rPr>
          <w:rFonts w:ascii="Segoe UI" w:hAnsi="Segoe UI" w:cs="Segoe UI"/>
          <w:sz w:val="24"/>
          <w:szCs w:val="24"/>
          <w:lang w:val="es-CO"/>
        </w:rPr>
      </w:pPr>
      <w:r w:rsidRPr="002C7B43">
        <w:rPr>
          <w:rFonts w:ascii="Segoe UI" w:hAnsi="Segoe UI" w:cs="Segoe UI"/>
          <w:sz w:val="24"/>
          <w:szCs w:val="24"/>
          <w:lang w:val="es-CO"/>
        </w:rPr>
        <w:t xml:space="preserve">Empresas Públicas de Medellín es un gran dinamizador de procesos de innovación, siendo la empresa insignia de los Medellinenses, es el socio por excelencia de los desarrolladores creativos quienes hoy tienen la posibilidad de ampliar sus conocimientos aplicados a nuevos aspectos. </w:t>
      </w:r>
    </w:p>
    <w:p w:rsidR="008B5403" w:rsidRPr="002C7B43" w:rsidRDefault="008B5403" w:rsidP="008B5403">
      <w:pPr>
        <w:jc w:val="both"/>
        <w:rPr>
          <w:rFonts w:ascii="Segoe UI" w:hAnsi="Segoe UI" w:cs="Segoe UI"/>
          <w:i/>
          <w:sz w:val="24"/>
          <w:szCs w:val="24"/>
          <w:lang w:val="es-CO"/>
        </w:rPr>
      </w:pPr>
      <w:r w:rsidRPr="002C7B43">
        <w:rPr>
          <w:rFonts w:ascii="Segoe UI" w:hAnsi="Segoe UI" w:cs="Segoe UI"/>
          <w:sz w:val="24"/>
          <w:szCs w:val="24"/>
          <w:lang w:val="es-CO"/>
        </w:rPr>
        <w:t xml:space="preserve">Según el informe final “Concepto sobre la conveniencia de convertir a Medellín en un distrito” elaborado por la universidad EAFIT en el año 2016, arroja entre otras conclusiones que,  </w:t>
      </w:r>
      <w:r w:rsidRPr="002C7B43">
        <w:rPr>
          <w:rFonts w:ascii="Segoe UI" w:hAnsi="Segoe UI" w:cs="Segoe UI"/>
          <w:i/>
          <w:sz w:val="24"/>
          <w:szCs w:val="24"/>
          <w:lang w:val="es-CO"/>
        </w:rPr>
        <w:t>“Como Distrito Especial, Medellín atraería mayor inversión extranjera y convertiría en más productivos sectores como el de la  medicina y odontología, el textil (confección, diseño y moda), el de energía eléctrica, el de la construcción, el de turismo de negocios y el de las TIC (Tecnología, Información y Comunicaciones), todos representados por clusters que ya consolidó la ciudad”</w:t>
      </w:r>
    </w:p>
    <w:p w:rsidR="008B5403" w:rsidRPr="002C7B43" w:rsidRDefault="008B5403" w:rsidP="008B5403">
      <w:pPr>
        <w:jc w:val="both"/>
        <w:rPr>
          <w:rFonts w:ascii="Segoe UI" w:hAnsi="Segoe UI" w:cs="Segoe UI"/>
          <w:sz w:val="24"/>
          <w:szCs w:val="24"/>
          <w:lang w:val="es-CO"/>
        </w:rPr>
      </w:pPr>
      <w:r w:rsidRPr="002C7B43">
        <w:rPr>
          <w:rFonts w:ascii="Segoe UI" w:hAnsi="Segoe UI" w:cs="Segoe UI"/>
          <w:sz w:val="24"/>
          <w:szCs w:val="24"/>
          <w:lang w:val="es-CO"/>
        </w:rPr>
        <w:t>Los ecosistemas de emprendimiento en Medellín, han tenido una perspectiva positiva en la medida que confluyen cajas de compensación de la región, cámaras de comercio, las unidades de emprendimiento de las Instituciones de Educación Superior, la administración municipal y el sector privado.</w:t>
      </w:r>
    </w:p>
    <w:p w:rsidR="008B5403" w:rsidRPr="002C7B43" w:rsidRDefault="008B5403" w:rsidP="008B5403">
      <w:pPr>
        <w:jc w:val="both"/>
        <w:rPr>
          <w:rFonts w:ascii="Segoe UI" w:hAnsi="Segoe UI" w:cs="Segoe UI"/>
          <w:sz w:val="24"/>
          <w:szCs w:val="24"/>
          <w:lang w:val="es-CO"/>
        </w:rPr>
      </w:pPr>
      <w:r w:rsidRPr="002C7B43">
        <w:rPr>
          <w:rFonts w:ascii="Segoe UI" w:hAnsi="Segoe UI" w:cs="Segoe UI"/>
          <w:sz w:val="24"/>
          <w:szCs w:val="24"/>
          <w:lang w:val="es-CO"/>
        </w:rPr>
        <w:t xml:space="preserve">La ciudad de Medellín es el eje articulador de los ecosistemas de emprendimiento e innovación del Área Metropolitana del Valle de Aburrá. Es decir, permitir a la capital </w:t>
      </w:r>
      <w:r w:rsidRPr="002C7B43">
        <w:rPr>
          <w:rFonts w:ascii="Segoe UI" w:hAnsi="Segoe UI" w:cs="Segoe UI"/>
          <w:sz w:val="24"/>
          <w:szCs w:val="24"/>
          <w:lang w:val="es-CO"/>
        </w:rPr>
        <w:lastRenderedPageBreak/>
        <w:t>del departamento de Antioquia configurarse como Distrito Especial, tendrá efectos en la conurbación metropolitana viéndose así reflejado en un mayor soporte institucional en la vocación económica de la subregión.</w:t>
      </w:r>
    </w:p>
    <w:p w:rsidR="008B5403" w:rsidRPr="002C7B43" w:rsidRDefault="008B5403" w:rsidP="008B5403">
      <w:pPr>
        <w:jc w:val="both"/>
        <w:rPr>
          <w:rFonts w:ascii="Segoe UI" w:hAnsi="Segoe UI" w:cs="Segoe UI"/>
          <w:b/>
          <w:sz w:val="24"/>
          <w:szCs w:val="24"/>
          <w:lang w:val="es-CO"/>
        </w:rPr>
      </w:pPr>
    </w:p>
    <w:p w:rsidR="008B5403" w:rsidRPr="002C7B43" w:rsidRDefault="00F90D87" w:rsidP="008B5403">
      <w:pPr>
        <w:jc w:val="both"/>
        <w:rPr>
          <w:rFonts w:ascii="Segoe UI" w:hAnsi="Segoe UI" w:cs="Segoe UI"/>
          <w:b/>
          <w:sz w:val="24"/>
          <w:szCs w:val="24"/>
          <w:lang w:val="es-CO"/>
        </w:rPr>
      </w:pPr>
      <w:r>
        <w:rPr>
          <w:rFonts w:ascii="Segoe UI" w:hAnsi="Segoe UI" w:cs="Segoe UI"/>
          <w:b/>
          <w:sz w:val="24"/>
          <w:szCs w:val="24"/>
          <w:lang w:val="es-CO"/>
        </w:rPr>
        <w:t xml:space="preserve">2.2 </w:t>
      </w:r>
      <w:r w:rsidR="008B5403" w:rsidRPr="002C7B43">
        <w:rPr>
          <w:rFonts w:ascii="Segoe UI" w:hAnsi="Segoe UI" w:cs="Segoe UI"/>
          <w:b/>
          <w:sz w:val="24"/>
          <w:szCs w:val="24"/>
          <w:lang w:val="es-CO"/>
        </w:rPr>
        <w:t xml:space="preserve">Medellín Sede de </w:t>
      </w:r>
      <w:r>
        <w:rPr>
          <w:rFonts w:ascii="Segoe UI" w:hAnsi="Segoe UI" w:cs="Segoe UI"/>
          <w:b/>
          <w:sz w:val="24"/>
          <w:szCs w:val="24"/>
          <w:lang w:val="es-CO"/>
        </w:rPr>
        <w:t>Cuarta Revolución Industrial.</w:t>
      </w:r>
    </w:p>
    <w:p w:rsidR="008B5403" w:rsidRPr="002C7B43" w:rsidRDefault="008B5403" w:rsidP="008B5403">
      <w:pPr>
        <w:jc w:val="both"/>
        <w:rPr>
          <w:rFonts w:ascii="Segoe UI" w:hAnsi="Segoe UI" w:cs="Segoe UI"/>
          <w:sz w:val="24"/>
          <w:szCs w:val="24"/>
          <w:lang w:val="es-CO"/>
        </w:rPr>
      </w:pPr>
      <w:r w:rsidRPr="002C7B43">
        <w:rPr>
          <w:rFonts w:ascii="Segoe UI" w:hAnsi="Segoe UI" w:cs="Segoe UI"/>
          <w:sz w:val="24"/>
          <w:szCs w:val="24"/>
          <w:lang w:val="es-CO"/>
        </w:rPr>
        <w:t xml:space="preserve">En asocio con el Foro Económico Mundial, la ciudad de Medellín ha sido definida como la sede para la Cuarta Revolución Industrial en Colombia y América Latina, lo que genera una gran ventaja comparativa para el conocimiento y aplicación de nuevas tecnologías y desarrollo de proyectos con base tecnológica. Medellín es la primera ciudad de </w:t>
      </w:r>
      <w:r w:rsidR="00F90D87" w:rsidRPr="002C7B43">
        <w:rPr>
          <w:rFonts w:ascii="Segoe UI" w:hAnsi="Segoe UI" w:cs="Segoe UI"/>
          <w:sz w:val="24"/>
          <w:szCs w:val="24"/>
          <w:lang w:val="es-CO"/>
        </w:rPr>
        <w:t>Hispanoamérica</w:t>
      </w:r>
      <w:r w:rsidRPr="002C7B43">
        <w:rPr>
          <w:rFonts w:ascii="Segoe UI" w:hAnsi="Segoe UI" w:cs="Segoe UI"/>
          <w:sz w:val="24"/>
          <w:szCs w:val="24"/>
          <w:lang w:val="es-CO"/>
        </w:rPr>
        <w:t xml:space="preserve"> en unirse al conjunto de ciudades de la que hacen parte San Francisco, Tokio, Beijing y Mumbai.</w:t>
      </w:r>
    </w:p>
    <w:p w:rsidR="008B5403" w:rsidRPr="002C7B43" w:rsidRDefault="008B5403" w:rsidP="008B5403">
      <w:pPr>
        <w:jc w:val="both"/>
        <w:rPr>
          <w:rFonts w:ascii="Segoe UI" w:hAnsi="Segoe UI" w:cs="Segoe UI"/>
          <w:sz w:val="24"/>
          <w:szCs w:val="24"/>
          <w:lang w:val="es-CO"/>
        </w:rPr>
      </w:pPr>
      <w:r w:rsidRPr="002C7B43">
        <w:rPr>
          <w:rFonts w:ascii="Segoe UI" w:hAnsi="Segoe UI" w:cs="Segoe UI"/>
          <w:sz w:val="24"/>
          <w:szCs w:val="24"/>
          <w:lang w:val="es-CO"/>
        </w:rPr>
        <w:t>Lo anterior supone una confirmación de los avances de la ciudad de Medellín en materia de economías creativas, innovación en todos sus ámbitos y emprendimiento, pero es necesario que el Congreso de la República viabilice ésta iniciativa legislativa que permitirá una herramienta adicional dentro de la consolidación institucional de la ciudad de Medellín.</w:t>
      </w:r>
    </w:p>
    <w:p w:rsidR="008B5403" w:rsidRPr="002C7B43" w:rsidRDefault="008B5403" w:rsidP="008B5403">
      <w:pPr>
        <w:jc w:val="both"/>
        <w:rPr>
          <w:rFonts w:ascii="Segoe UI" w:hAnsi="Segoe UI" w:cs="Segoe UI"/>
          <w:sz w:val="24"/>
          <w:szCs w:val="24"/>
          <w:lang w:val="es-CO"/>
        </w:rPr>
      </w:pPr>
    </w:p>
    <w:p w:rsidR="008B5403" w:rsidRPr="002C7B43" w:rsidRDefault="00F90D87" w:rsidP="008B5403">
      <w:pPr>
        <w:jc w:val="both"/>
        <w:rPr>
          <w:rFonts w:ascii="Segoe UI" w:hAnsi="Segoe UI" w:cs="Segoe UI"/>
          <w:b/>
          <w:sz w:val="24"/>
          <w:szCs w:val="24"/>
          <w:lang w:val="es-CO"/>
        </w:rPr>
      </w:pPr>
      <w:r>
        <w:rPr>
          <w:rFonts w:ascii="Segoe UI" w:hAnsi="Segoe UI" w:cs="Segoe UI"/>
          <w:b/>
          <w:sz w:val="24"/>
          <w:szCs w:val="24"/>
          <w:lang w:val="es-CO"/>
        </w:rPr>
        <w:t xml:space="preserve">2.3 </w:t>
      </w:r>
      <w:r w:rsidR="008B5403" w:rsidRPr="002C7B43">
        <w:rPr>
          <w:rFonts w:ascii="Segoe UI" w:hAnsi="Segoe UI" w:cs="Segoe UI"/>
          <w:b/>
          <w:sz w:val="24"/>
          <w:szCs w:val="24"/>
          <w:lang w:val="es-CO"/>
        </w:rPr>
        <w:t>Ruta N</w:t>
      </w:r>
    </w:p>
    <w:p w:rsidR="008B5403" w:rsidRPr="002C7B43" w:rsidRDefault="008B5403" w:rsidP="008B5403">
      <w:pPr>
        <w:jc w:val="both"/>
        <w:rPr>
          <w:rFonts w:ascii="Segoe UI" w:hAnsi="Segoe UI" w:cs="Segoe UI"/>
          <w:sz w:val="24"/>
          <w:szCs w:val="24"/>
          <w:lang w:val="es-CO"/>
        </w:rPr>
      </w:pPr>
      <w:r w:rsidRPr="002C7B43">
        <w:rPr>
          <w:rFonts w:ascii="Segoe UI" w:hAnsi="Segoe UI" w:cs="Segoe UI"/>
          <w:sz w:val="24"/>
          <w:szCs w:val="24"/>
          <w:lang w:val="es-CO"/>
        </w:rPr>
        <w:t xml:space="preserve">El complejo de Ruta N y el éxito de sus objetivos </w:t>
      </w:r>
      <w:r w:rsidR="00F90D87" w:rsidRPr="002C7B43">
        <w:rPr>
          <w:rFonts w:ascii="Segoe UI" w:hAnsi="Segoe UI" w:cs="Segoe UI"/>
          <w:sz w:val="24"/>
          <w:szCs w:val="24"/>
          <w:lang w:val="es-CO"/>
        </w:rPr>
        <w:t>denotan</w:t>
      </w:r>
      <w:r w:rsidRPr="002C7B43">
        <w:rPr>
          <w:rFonts w:ascii="Segoe UI" w:hAnsi="Segoe UI" w:cs="Segoe UI"/>
          <w:sz w:val="24"/>
          <w:szCs w:val="24"/>
          <w:lang w:val="es-CO"/>
        </w:rPr>
        <w:t xml:space="preserve"> como la ciudad de Medellín ha incorporado de manera decidida a la tecnología e innovación dentro de sus renglones económicos de mayor importancia. Allí se han articulado de manera exitosa los ecosistemas e innovaciones que permiten los resultados de Ruta N, siendo hoy en día un modelo de aplicación para otros países de américa latina y el mundo. Un ejemplo de ese ecosistema, es “Ruta Naranja” se trata de un laboratorio de innovación dirigido a perfilar negocios creativos y de empresas creativas.</w:t>
      </w:r>
    </w:p>
    <w:p w:rsidR="008B5403" w:rsidRPr="002C7B43" w:rsidRDefault="008B5403" w:rsidP="008B5403">
      <w:pPr>
        <w:jc w:val="both"/>
        <w:rPr>
          <w:rFonts w:ascii="Segoe UI" w:hAnsi="Segoe UI" w:cs="Segoe UI"/>
          <w:sz w:val="24"/>
          <w:szCs w:val="24"/>
          <w:lang w:val="es-CO"/>
        </w:rPr>
      </w:pPr>
      <w:r w:rsidRPr="002C7B43">
        <w:rPr>
          <w:rFonts w:ascii="Segoe UI" w:hAnsi="Segoe UI" w:cs="Segoe UI"/>
          <w:sz w:val="24"/>
          <w:szCs w:val="24"/>
          <w:lang w:val="es-CO"/>
        </w:rPr>
        <w:t xml:space="preserve">La ciudad de Medellín tiene todas las características necesarias para ser  determinada como Distrito Especial para la Ciencia, Tecnología e Innovación. </w:t>
      </w:r>
    </w:p>
    <w:p w:rsidR="008B5403" w:rsidRPr="002C7B43" w:rsidRDefault="008B5403" w:rsidP="008B5403">
      <w:pPr>
        <w:jc w:val="both"/>
        <w:rPr>
          <w:rFonts w:ascii="Segoe UI" w:hAnsi="Segoe UI" w:cs="Segoe UI"/>
          <w:b/>
          <w:sz w:val="24"/>
          <w:szCs w:val="24"/>
          <w:lang w:val="es-CO"/>
        </w:rPr>
      </w:pPr>
    </w:p>
    <w:p w:rsidR="008B5403" w:rsidRPr="002C7B43" w:rsidRDefault="00F90D87" w:rsidP="008B5403">
      <w:pPr>
        <w:jc w:val="both"/>
        <w:rPr>
          <w:rFonts w:ascii="Segoe UI" w:hAnsi="Segoe UI" w:cs="Segoe UI"/>
          <w:b/>
          <w:sz w:val="24"/>
          <w:szCs w:val="24"/>
          <w:lang w:val="es-CO"/>
        </w:rPr>
      </w:pPr>
      <w:r>
        <w:rPr>
          <w:rFonts w:ascii="Segoe UI" w:hAnsi="Segoe UI" w:cs="Segoe UI"/>
          <w:b/>
          <w:sz w:val="24"/>
          <w:szCs w:val="24"/>
          <w:lang w:val="es-CO"/>
        </w:rPr>
        <w:lastRenderedPageBreak/>
        <w:t xml:space="preserve">2.4 </w:t>
      </w:r>
      <w:r w:rsidR="008B5403" w:rsidRPr="002C7B43">
        <w:rPr>
          <w:rFonts w:ascii="Segoe UI" w:hAnsi="Segoe UI" w:cs="Segoe UI"/>
          <w:b/>
          <w:sz w:val="24"/>
          <w:szCs w:val="24"/>
          <w:lang w:val="es-CO"/>
        </w:rPr>
        <w:t>Plan Nacional de Desarrollo:</w:t>
      </w:r>
    </w:p>
    <w:p w:rsidR="008B5403" w:rsidRPr="002C7B43" w:rsidRDefault="008B5403" w:rsidP="008B5403">
      <w:pPr>
        <w:jc w:val="both"/>
        <w:rPr>
          <w:rFonts w:ascii="Segoe UI" w:hAnsi="Segoe UI" w:cs="Segoe UI"/>
          <w:sz w:val="24"/>
          <w:szCs w:val="24"/>
          <w:lang w:val="es-CO"/>
        </w:rPr>
      </w:pPr>
      <w:r w:rsidRPr="002C7B43">
        <w:rPr>
          <w:rFonts w:ascii="Segoe UI" w:hAnsi="Segoe UI" w:cs="Segoe UI"/>
          <w:sz w:val="24"/>
          <w:szCs w:val="24"/>
          <w:lang w:val="es-CO"/>
        </w:rPr>
        <w:t>El Gobierno Nacional ha incorporado en el Plan Nacional de Desarrollo (ley 1955 de 2019 Pacto por Colombia, Pacto por la equidad-Pacto por la ciencia, la tecnología y la innovación: un sistema para construir el conocimiento de la Colombia del futuro) los criterios para potencializar la ciencia, la tecnología y la innovación:</w:t>
      </w:r>
    </w:p>
    <w:p w:rsidR="008B5403" w:rsidRPr="002C7B43" w:rsidRDefault="008B5403" w:rsidP="008B5403">
      <w:pPr>
        <w:pStyle w:val="Prrafodelista"/>
        <w:numPr>
          <w:ilvl w:val="0"/>
          <w:numId w:val="23"/>
        </w:numPr>
        <w:spacing w:after="160" w:line="259" w:lineRule="auto"/>
        <w:jc w:val="both"/>
        <w:rPr>
          <w:rFonts w:ascii="Segoe UI" w:hAnsi="Segoe UI" w:cs="Segoe UI"/>
          <w:sz w:val="24"/>
          <w:szCs w:val="24"/>
          <w:lang w:val="es-CO"/>
        </w:rPr>
      </w:pPr>
      <w:r w:rsidRPr="002C7B43">
        <w:rPr>
          <w:rFonts w:ascii="Segoe UI" w:hAnsi="Segoe UI" w:cs="Segoe UI"/>
          <w:sz w:val="24"/>
          <w:szCs w:val="24"/>
          <w:lang w:val="es-CO"/>
        </w:rPr>
        <w:t>Aumentar la inversión pública y privada en ciencia, tecnología e innovación.</w:t>
      </w:r>
    </w:p>
    <w:p w:rsidR="008B5403" w:rsidRPr="002C7B43" w:rsidRDefault="008B5403" w:rsidP="008B5403">
      <w:pPr>
        <w:pStyle w:val="Prrafodelista"/>
        <w:numPr>
          <w:ilvl w:val="0"/>
          <w:numId w:val="23"/>
        </w:numPr>
        <w:spacing w:after="160" w:line="259" w:lineRule="auto"/>
        <w:jc w:val="both"/>
        <w:rPr>
          <w:rFonts w:ascii="Segoe UI" w:hAnsi="Segoe UI" w:cs="Segoe UI"/>
          <w:sz w:val="24"/>
          <w:szCs w:val="24"/>
          <w:lang w:val="es-CO"/>
        </w:rPr>
      </w:pPr>
      <w:r w:rsidRPr="002C7B43">
        <w:rPr>
          <w:rFonts w:ascii="Segoe UI" w:hAnsi="Segoe UI" w:cs="Segoe UI"/>
          <w:sz w:val="24"/>
          <w:szCs w:val="24"/>
          <w:lang w:val="es-CO"/>
        </w:rPr>
        <w:t>Estimular la colaboración entre universidades y empresas para una investigación con mayor impacto.</w:t>
      </w:r>
    </w:p>
    <w:p w:rsidR="008B5403" w:rsidRPr="002C7B43" w:rsidRDefault="008B5403" w:rsidP="008B5403">
      <w:pPr>
        <w:pStyle w:val="Prrafodelista"/>
        <w:numPr>
          <w:ilvl w:val="0"/>
          <w:numId w:val="23"/>
        </w:numPr>
        <w:spacing w:after="160" w:line="259" w:lineRule="auto"/>
        <w:jc w:val="both"/>
        <w:rPr>
          <w:rFonts w:ascii="Segoe UI" w:hAnsi="Segoe UI" w:cs="Segoe UI"/>
          <w:sz w:val="24"/>
          <w:szCs w:val="24"/>
          <w:lang w:val="es-CO"/>
        </w:rPr>
      </w:pPr>
      <w:r w:rsidRPr="002C7B43">
        <w:rPr>
          <w:rFonts w:ascii="Segoe UI" w:hAnsi="Segoe UI" w:cs="Segoe UI"/>
          <w:sz w:val="24"/>
          <w:szCs w:val="24"/>
          <w:lang w:val="es-CO"/>
        </w:rPr>
        <w:t>Aprovechar los colombianos con doctorado que regresarán al país en los próximos años.</w:t>
      </w:r>
    </w:p>
    <w:p w:rsidR="008B5403" w:rsidRPr="002C7B43" w:rsidRDefault="008B5403" w:rsidP="008B5403">
      <w:pPr>
        <w:pStyle w:val="Prrafodelista"/>
        <w:numPr>
          <w:ilvl w:val="0"/>
          <w:numId w:val="23"/>
        </w:numPr>
        <w:spacing w:after="160" w:line="259" w:lineRule="auto"/>
        <w:jc w:val="both"/>
        <w:rPr>
          <w:rFonts w:ascii="Segoe UI" w:hAnsi="Segoe UI" w:cs="Segoe UI"/>
          <w:sz w:val="24"/>
          <w:szCs w:val="24"/>
          <w:lang w:val="es-CO"/>
        </w:rPr>
      </w:pPr>
      <w:r w:rsidRPr="002C7B43">
        <w:rPr>
          <w:rFonts w:ascii="Segoe UI" w:hAnsi="Segoe UI" w:cs="Segoe UI"/>
          <w:sz w:val="24"/>
          <w:szCs w:val="24"/>
          <w:lang w:val="es-CO"/>
        </w:rPr>
        <w:t>Potenciar la innovación pública a través de herramientas para medir, fortalecer y articular capacidades de innovación.</w:t>
      </w:r>
    </w:p>
    <w:p w:rsidR="002C7B43" w:rsidRDefault="002C7B43" w:rsidP="008B5403">
      <w:pPr>
        <w:jc w:val="both"/>
        <w:rPr>
          <w:rFonts w:ascii="Segoe UI" w:hAnsi="Segoe UI" w:cs="Segoe UI"/>
          <w:sz w:val="24"/>
          <w:szCs w:val="24"/>
          <w:lang w:val="es-CO"/>
        </w:rPr>
      </w:pPr>
    </w:p>
    <w:p w:rsidR="008B5403" w:rsidRPr="002C7B43" w:rsidRDefault="008B5403" w:rsidP="008B5403">
      <w:pPr>
        <w:jc w:val="both"/>
        <w:rPr>
          <w:rFonts w:ascii="Segoe UI" w:hAnsi="Segoe UI" w:cs="Segoe UI"/>
          <w:sz w:val="24"/>
          <w:szCs w:val="24"/>
          <w:lang w:val="es-CO"/>
        </w:rPr>
      </w:pPr>
      <w:r w:rsidRPr="002C7B43">
        <w:rPr>
          <w:rFonts w:ascii="Segoe UI" w:hAnsi="Segoe UI" w:cs="Segoe UI"/>
          <w:sz w:val="24"/>
          <w:szCs w:val="24"/>
          <w:lang w:val="es-CO"/>
        </w:rPr>
        <w:t>Este proyecto de ley, tiene el propósito de a</w:t>
      </w:r>
      <w:r w:rsidRPr="002C7B43">
        <w:rPr>
          <w:rFonts w:ascii="Segoe UI" w:hAnsi="Segoe UI" w:cs="Segoe UI"/>
          <w:sz w:val="24"/>
          <w:szCs w:val="24"/>
          <w:lang w:val="es-CO"/>
        </w:rPr>
        <w:t>justar</w:t>
      </w:r>
      <w:r w:rsidRPr="002C7B43">
        <w:rPr>
          <w:rFonts w:ascii="Segoe UI" w:hAnsi="Segoe UI" w:cs="Segoe UI"/>
          <w:sz w:val="24"/>
          <w:szCs w:val="24"/>
          <w:lang w:val="es-CO"/>
        </w:rPr>
        <w:t xml:space="preserve"> el marco regulatorio para aprovechar tecnologías disruptivas y fomentar nuevas industrias,</w:t>
      </w:r>
      <w:r w:rsidR="00F90D87">
        <w:rPr>
          <w:rFonts w:ascii="Segoe UI" w:hAnsi="Segoe UI" w:cs="Segoe UI"/>
          <w:sz w:val="24"/>
          <w:szCs w:val="24"/>
          <w:lang w:val="es-CO"/>
        </w:rPr>
        <w:t xml:space="preserve"> y por ende nuevos empleos,</w:t>
      </w:r>
      <w:r w:rsidRPr="002C7B43">
        <w:rPr>
          <w:rFonts w:ascii="Segoe UI" w:hAnsi="Segoe UI" w:cs="Segoe UI"/>
          <w:sz w:val="24"/>
          <w:szCs w:val="24"/>
          <w:lang w:val="es-CO"/>
        </w:rPr>
        <w:t xml:space="preserve"> especialmente en la ciudad de Medellín que su vez, será un modelo a seguir para el resto de Colombia.</w:t>
      </w:r>
    </w:p>
    <w:p w:rsidR="008B5403" w:rsidRDefault="008B5403" w:rsidP="008B5403">
      <w:pPr>
        <w:jc w:val="both"/>
        <w:rPr>
          <w:rFonts w:ascii="Segoe UI" w:hAnsi="Segoe UI" w:cs="Segoe UI"/>
          <w:sz w:val="24"/>
          <w:szCs w:val="24"/>
          <w:lang w:val="es-CO"/>
        </w:rPr>
      </w:pPr>
    </w:p>
    <w:p w:rsidR="008B5403" w:rsidRPr="002C7B43" w:rsidRDefault="008B5403" w:rsidP="008B5403">
      <w:pPr>
        <w:jc w:val="both"/>
        <w:rPr>
          <w:rFonts w:ascii="Segoe UI" w:hAnsi="Segoe UI" w:cs="Segoe UI"/>
          <w:sz w:val="24"/>
          <w:szCs w:val="24"/>
          <w:lang w:val="es-CO"/>
        </w:rPr>
      </w:pPr>
      <w:bookmarkStart w:id="0" w:name="_GoBack"/>
      <w:bookmarkEnd w:id="0"/>
    </w:p>
    <w:p w:rsidR="008B5403" w:rsidRPr="002C7B43" w:rsidRDefault="008B5403" w:rsidP="008B5403">
      <w:pPr>
        <w:jc w:val="both"/>
        <w:rPr>
          <w:rFonts w:ascii="Segoe UI" w:hAnsi="Segoe UI" w:cs="Segoe UI"/>
          <w:sz w:val="24"/>
          <w:szCs w:val="24"/>
          <w:lang w:val="es-CO"/>
        </w:rPr>
      </w:pPr>
    </w:p>
    <w:p w:rsidR="008B5403" w:rsidRPr="002C7B43" w:rsidRDefault="008B5403" w:rsidP="008B5403">
      <w:pPr>
        <w:jc w:val="both"/>
        <w:rPr>
          <w:rFonts w:ascii="Segoe UI" w:hAnsi="Segoe UI" w:cs="Segoe UI"/>
          <w:sz w:val="24"/>
          <w:szCs w:val="24"/>
          <w:lang w:val="es-CO"/>
        </w:rPr>
      </w:pPr>
    </w:p>
    <w:p w:rsidR="002C7B43" w:rsidRPr="002C7B43" w:rsidRDefault="002C7B43" w:rsidP="002C7B43">
      <w:pPr>
        <w:spacing w:after="0" w:line="240" w:lineRule="auto"/>
        <w:jc w:val="center"/>
        <w:rPr>
          <w:rFonts w:ascii="Segoe UI" w:hAnsi="Segoe UI" w:cs="Segoe UI"/>
          <w:b/>
          <w:sz w:val="24"/>
          <w:szCs w:val="24"/>
          <w:lang w:val="es-CO"/>
        </w:rPr>
      </w:pPr>
      <w:r w:rsidRPr="002C7B43">
        <w:rPr>
          <w:rFonts w:ascii="Segoe UI" w:hAnsi="Segoe UI" w:cs="Segoe UI"/>
          <w:b/>
          <w:sz w:val="24"/>
          <w:szCs w:val="24"/>
          <w:lang w:val="es-CO"/>
        </w:rPr>
        <w:t>ÁLVARO URIBE VÉLEZ</w:t>
      </w:r>
    </w:p>
    <w:p w:rsidR="002C7B43" w:rsidRPr="002C7B43" w:rsidRDefault="002C7B43" w:rsidP="002C7B43">
      <w:pPr>
        <w:spacing w:after="0" w:line="240" w:lineRule="auto"/>
        <w:jc w:val="center"/>
        <w:rPr>
          <w:rFonts w:ascii="Segoe UI" w:hAnsi="Segoe UI" w:cs="Segoe UI"/>
          <w:sz w:val="24"/>
          <w:szCs w:val="24"/>
          <w:lang w:val="es-CO"/>
        </w:rPr>
      </w:pPr>
      <w:r w:rsidRPr="002C7B43">
        <w:rPr>
          <w:rFonts w:ascii="Segoe UI" w:hAnsi="Segoe UI" w:cs="Segoe UI"/>
          <w:sz w:val="24"/>
          <w:szCs w:val="24"/>
          <w:lang w:val="es-CO"/>
        </w:rPr>
        <w:t>Senador de la República</w:t>
      </w:r>
    </w:p>
    <w:sectPr w:rsidR="002C7B43" w:rsidRPr="002C7B4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449" w:rsidRDefault="008D3449" w:rsidP="006E29B1">
      <w:pPr>
        <w:spacing w:after="0" w:line="240" w:lineRule="auto"/>
      </w:pPr>
      <w:r>
        <w:separator/>
      </w:r>
    </w:p>
  </w:endnote>
  <w:endnote w:type="continuationSeparator" w:id="0">
    <w:p w:rsidR="008D3449" w:rsidRDefault="008D3449" w:rsidP="006E2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449" w:rsidRDefault="008D3449" w:rsidP="006E29B1">
      <w:pPr>
        <w:spacing w:after="0" w:line="240" w:lineRule="auto"/>
      </w:pPr>
      <w:r>
        <w:separator/>
      </w:r>
    </w:p>
  </w:footnote>
  <w:footnote w:type="continuationSeparator" w:id="0">
    <w:p w:rsidR="008D3449" w:rsidRDefault="008D3449" w:rsidP="006E2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B7F" w:rsidRDefault="002A1B7F" w:rsidP="004535E4">
    <w:pPr>
      <w:pStyle w:val="Cuerpo"/>
      <w:jc w:val="center"/>
    </w:pPr>
    <w:r>
      <w:rPr>
        <w:noProof/>
        <w:lang w:val="es-CO" w:eastAsia="es-CO"/>
      </w:rPr>
      <w:drawing>
        <wp:inline distT="0" distB="0" distL="0" distR="0" wp14:anchorId="05BE6B63" wp14:editId="752A6118">
          <wp:extent cx="2600325" cy="78105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a:picLocks noChangeAspect="1"/>
                  </pic:cNvPicPr>
                </pic:nvPicPr>
                <pic:blipFill>
                  <a:blip r:embed="rId1"/>
                  <a:stretch>
                    <a:fillRect/>
                  </a:stretch>
                </pic:blipFill>
                <pic:spPr>
                  <a:xfrm>
                    <a:off x="0" y="0"/>
                    <a:ext cx="2600325" cy="781050"/>
                  </a:xfrm>
                  <a:prstGeom prst="rect">
                    <a:avLst/>
                  </a:prstGeom>
                  <a:ln w="12700" cap="flat">
                    <a:noFill/>
                    <a:miter lim="400000"/>
                  </a:ln>
                  <a:effectLst/>
                </pic:spPr>
              </pic:pic>
            </a:graphicData>
          </a:graphic>
        </wp:inline>
      </w:drawing>
    </w:r>
  </w:p>
  <w:p w:rsidR="002A1B7F" w:rsidRPr="004535E4" w:rsidRDefault="002A1B7F" w:rsidP="004535E4">
    <w:pPr>
      <w:pStyle w:val="Cuerpo"/>
      <w:spacing w:after="0" w:line="240" w:lineRule="auto"/>
      <w:jc w:val="center"/>
      <w:rPr>
        <w:rFonts w:ascii="Segoe UI" w:eastAsia="Gill Sans MT" w:hAnsi="Segoe UI" w:cs="Segoe UI"/>
        <w:i/>
        <w:iCs/>
        <w:szCs w:val="24"/>
      </w:rPr>
    </w:pPr>
  </w:p>
  <w:p w:rsidR="002A1B7F" w:rsidRPr="004535E4" w:rsidRDefault="002A1B7F" w:rsidP="004535E4">
    <w:pPr>
      <w:pStyle w:val="Cuerpo"/>
      <w:spacing w:after="0" w:line="240" w:lineRule="auto"/>
      <w:jc w:val="center"/>
      <w:rPr>
        <w:rStyle w:val="Ninguno"/>
        <w:rFonts w:ascii="Segoe UI" w:eastAsia="Gill Sans MT" w:hAnsi="Segoe UI" w:cs="Segoe UI"/>
        <w:i/>
        <w:iCs/>
        <w:szCs w:val="24"/>
      </w:rPr>
    </w:pPr>
    <w:r w:rsidRPr="004535E4">
      <w:rPr>
        <w:rStyle w:val="Ninguno"/>
        <w:rFonts w:ascii="Segoe UI" w:eastAsia="Gill Sans MT" w:hAnsi="Segoe UI" w:cs="Segoe UI"/>
        <w:i/>
        <w:iCs/>
        <w:szCs w:val="24"/>
      </w:rPr>
      <w:t>Álvaro Uribe Vé</w:t>
    </w:r>
    <w:r w:rsidRPr="004535E4">
      <w:rPr>
        <w:rStyle w:val="Ninguno"/>
        <w:rFonts w:ascii="Segoe UI" w:eastAsia="Gill Sans MT" w:hAnsi="Segoe UI" w:cs="Segoe UI"/>
        <w:i/>
        <w:iCs/>
        <w:szCs w:val="24"/>
        <w:lang w:val="fr-FR"/>
      </w:rPr>
      <w:t xml:space="preserve">lez </w:t>
    </w:r>
  </w:p>
  <w:p w:rsidR="002A1B7F" w:rsidRPr="004535E4" w:rsidRDefault="002A1B7F" w:rsidP="004535E4">
    <w:pPr>
      <w:pStyle w:val="Cuerpo"/>
      <w:spacing w:after="0" w:line="240" w:lineRule="auto"/>
      <w:jc w:val="center"/>
      <w:rPr>
        <w:rStyle w:val="Ninguno"/>
        <w:rFonts w:ascii="Segoe UI" w:eastAsia="Gill Sans MT" w:hAnsi="Segoe UI" w:cs="Segoe UI"/>
        <w:i/>
        <w:iCs/>
        <w:szCs w:val="24"/>
      </w:rPr>
    </w:pPr>
    <w:r w:rsidRPr="004535E4">
      <w:rPr>
        <w:rStyle w:val="Ninguno"/>
        <w:rFonts w:ascii="Segoe UI" w:eastAsia="Gill Sans MT" w:hAnsi="Segoe UI" w:cs="Segoe UI"/>
        <w:i/>
        <w:iCs/>
        <w:szCs w:val="24"/>
      </w:rPr>
      <w:t>Senador de la Repú</w:t>
    </w:r>
    <w:r w:rsidRPr="004535E4">
      <w:rPr>
        <w:rStyle w:val="Ninguno"/>
        <w:rFonts w:ascii="Segoe UI" w:eastAsia="Gill Sans MT" w:hAnsi="Segoe UI" w:cs="Segoe UI"/>
        <w:i/>
        <w:iCs/>
        <w:szCs w:val="24"/>
        <w:lang w:val="pt-PT"/>
      </w:rPr>
      <w:t>blica</w:t>
    </w:r>
  </w:p>
  <w:p w:rsidR="002A1B7F" w:rsidRPr="004535E4" w:rsidRDefault="002A1B7F">
    <w:pPr>
      <w:pStyle w:val="Encabezado"/>
      <w:rPr>
        <w:rFonts w:ascii="Segoe UI" w:hAnsi="Segoe UI" w:cs="Segoe U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37A9B"/>
    <w:multiLevelType w:val="multilevel"/>
    <w:tmpl w:val="530C4700"/>
    <w:lvl w:ilvl="0">
      <w:start w:val="1"/>
      <w:numFmt w:val="decimal"/>
      <w:lvlText w:val="%1."/>
      <w:lvlJc w:val="left"/>
      <w:pPr>
        <w:ind w:left="720"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0025AAA"/>
    <w:multiLevelType w:val="multilevel"/>
    <w:tmpl w:val="530C4700"/>
    <w:lvl w:ilvl="0">
      <w:start w:val="1"/>
      <w:numFmt w:val="decimal"/>
      <w:lvlText w:val="%1."/>
      <w:lvlJc w:val="left"/>
      <w:pPr>
        <w:ind w:left="720"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133F0401"/>
    <w:multiLevelType w:val="hybridMultilevel"/>
    <w:tmpl w:val="116CA0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006B9E"/>
    <w:multiLevelType w:val="hybridMultilevel"/>
    <w:tmpl w:val="9A6484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844137C"/>
    <w:multiLevelType w:val="hybridMultilevel"/>
    <w:tmpl w:val="8416CA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84B17F5"/>
    <w:multiLevelType w:val="hybridMultilevel"/>
    <w:tmpl w:val="CE9A6CB6"/>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5B24EFC"/>
    <w:multiLevelType w:val="hybridMultilevel"/>
    <w:tmpl w:val="30628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4552A5"/>
    <w:multiLevelType w:val="multilevel"/>
    <w:tmpl w:val="7ACA27D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nsid w:val="3B9D4544"/>
    <w:multiLevelType w:val="hybridMultilevel"/>
    <w:tmpl w:val="D43464D6"/>
    <w:lvl w:ilvl="0" w:tplc="9B105596">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9">
    <w:nsid w:val="43705937"/>
    <w:multiLevelType w:val="hybridMultilevel"/>
    <w:tmpl w:val="D6E487F0"/>
    <w:lvl w:ilvl="0" w:tplc="240A0013">
      <w:start w:val="1"/>
      <w:numFmt w:val="upperRoman"/>
      <w:lvlText w:val="%1."/>
      <w:lvlJc w:val="righ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9300084"/>
    <w:multiLevelType w:val="multilevel"/>
    <w:tmpl w:val="FAB4819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AC83254"/>
    <w:multiLevelType w:val="multilevel"/>
    <w:tmpl w:val="530C4700"/>
    <w:lvl w:ilvl="0">
      <w:start w:val="1"/>
      <w:numFmt w:val="decimal"/>
      <w:lvlText w:val="%1."/>
      <w:lvlJc w:val="left"/>
      <w:pPr>
        <w:ind w:left="720"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4BF64FE9"/>
    <w:multiLevelType w:val="hybridMultilevel"/>
    <w:tmpl w:val="D9DA3BAA"/>
    <w:lvl w:ilvl="0" w:tplc="73F85F62">
      <w:start w:val="1"/>
      <w:numFmt w:val="decimal"/>
      <w:lvlText w:val="%1."/>
      <w:lvlJc w:val="left"/>
      <w:pPr>
        <w:ind w:left="720" w:hanging="360"/>
      </w:pPr>
      <w:rPr>
        <w:rFonts w:asciiTheme="minorHAnsi" w:eastAsiaTheme="minorEastAsia" w:hAnsiTheme="minorHAnsi" w:cstheme="minorBid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520604D1"/>
    <w:multiLevelType w:val="hybridMultilevel"/>
    <w:tmpl w:val="EF5C2F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53B16FB6"/>
    <w:multiLevelType w:val="multilevel"/>
    <w:tmpl w:val="D432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88A7161"/>
    <w:multiLevelType w:val="hybridMultilevel"/>
    <w:tmpl w:val="950A4C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C67230B"/>
    <w:multiLevelType w:val="hybridMultilevel"/>
    <w:tmpl w:val="A8C61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5C8B13E0"/>
    <w:multiLevelType w:val="hybridMultilevel"/>
    <w:tmpl w:val="47946E1A"/>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63086515"/>
    <w:multiLevelType w:val="hybridMultilevel"/>
    <w:tmpl w:val="9154EB7E"/>
    <w:lvl w:ilvl="0" w:tplc="2B3ABE5E">
      <w:start w:val="1"/>
      <w:numFmt w:val="decimal"/>
      <w:lvlText w:val="%1)"/>
      <w:lvlJc w:val="left"/>
      <w:pPr>
        <w:ind w:left="720" w:hanging="360"/>
      </w:pPr>
      <w:rPr>
        <w:rFonts w:hint="default"/>
        <w:b/>
        <w:color w:val="BE9E55"/>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58C088D"/>
    <w:multiLevelType w:val="hybridMultilevel"/>
    <w:tmpl w:val="BD120DC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67D40541"/>
    <w:multiLevelType w:val="multilevel"/>
    <w:tmpl w:val="9004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AA50553"/>
    <w:multiLevelType w:val="hybridMultilevel"/>
    <w:tmpl w:val="BD120DC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3710393"/>
    <w:multiLevelType w:val="multilevel"/>
    <w:tmpl w:val="3C54D252"/>
    <w:lvl w:ilvl="0">
      <w:start w:val="1"/>
      <w:numFmt w:val="decimal"/>
      <w:lvlText w:val="%1."/>
      <w:lvlJc w:val="left"/>
      <w:pPr>
        <w:ind w:left="720" w:hanging="360"/>
      </w:pPr>
      <w:rPr>
        <w:rFonts w:ascii="Segoe UI" w:eastAsia="Calibri" w:hAnsi="Segoe UI" w:cs="Segoe UI"/>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nsid w:val="764744D6"/>
    <w:multiLevelType w:val="hybridMultilevel"/>
    <w:tmpl w:val="2E18A6F4"/>
    <w:lvl w:ilvl="0" w:tplc="6698661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2"/>
  </w:num>
  <w:num w:numId="2">
    <w:abstractNumId w:val="23"/>
  </w:num>
  <w:num w:numId="3">
    <w:abstractNumId w:val="3"/>
  </w:num>
  <w:num w:numId="4">
    <w:abstractNumId w:val="20"/>
  </w:num>
  <w:num w:numId="5">
    <w:abstractNumId w:val="21"/>
  </w:num>
  <w:num w:numId="6">
    <w:abstractNumId w:val="19"/>
  </w:num>
  <w:num w:numId="7">
    <w:abstractNumId w:val="12"/>
  </w:num>
  <w:num w:numId="8">
    <w:abstractNumId w:val="9"/>
  </w:num>
  <w:num w:numId="9">
    <w:abstractNumId w:val="13"/>
  </w:num>
  <w:num w:numId="10">
    <w:abstractNumId w:val="8"/>
  </w:num>
  <w:num w:numId="11">
    <w:abstractNumId w:val="7"/>
  </w:num>
  <w:num w:numId="12">
    <w:abstractNumId w:val="22"/>
  </w:num>
  <w:num w:numId="13">
    <w:abstractNumId w:val="0"/>
  </w:num>
  <w:num w:numId="14">
    <w:abstractNumId w:val="10"/>
  </w:num>
  <w:num w:numId="15">
    <w:abstractNumId w:val="18"/>
  </w:num>
  <w:num w:numId="16">
    <w:abstractNumId w:val="11"/>
  </w:num>
  <w:num w:numId="17">
    <w:abstractNumId w:val="1"/>
  </w:num>
  <w:num w:numId="18">
    <w:abstractNumId w:val="14"/>
  </w:num>
  <w:num w:numId="19">
    <w:abstractNumId w:val="5"/>
  </w:num>
  <w:num w:numId="20">
    <w:abstractNumId w:val="4"/>
  </w:num>
  <w:num w:numId="21">
    <w:abstractNumId w:val="17"/>
  </w:num>
  <w:num w:numId="22">
    <w:abstractNumId w:val="16"/>
  </w:num>
  <w:num w:numId="23">
    <w:abstractNumId w:val="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992"/>
    <w:rsid w:val="00013011"/>
    <w:rsid w:val="00024E0B"/>
    <w:rsid w:val="00027E71"/>
    <w:rsid w:val="0004225A"/>
    <w:rsid w:val="00055159"/>
    <w:rsid w:val="000766C5"/>
    <w:rsid w:val="00094EBC"/>
    <w:rsid w:val="000B098E"/>
    <w:rsid w:val="000B6D40"/>
    <w:rsid w:val="000D5483"/>
    <w:rsid w:val="000D7CE1"/>
    <w:rsid w:val="00105D43"/>
    <w:rsid w:val="00110A22"/>
    <w:rsid w:val="00135A8F"/>
    <w:rsid w:val="0013793F"/>
    <w:rsid w:val="00150D54"/>
    <w:rsid w:val="00170CA7"/>
    <w:rsid w:val="00171516"/>
    <w:rsid w:val="00171812"/>
    <w:rsid w:val="00184992"/>
    <w:rsid w:val="001A470E"/>
    <w:rsid w:val="001B79B7"/>
    <w:rsid w:val="001C65F0"/>
    <w:rsid w:val="001D1E88"/>
    <w:rsid w:val="001D575E"/>
    <w:rsid w:val="00205293"/>
    <w:rsid w:val="00224C8A"/>
    <w:rsid w:val="002255FB"/>
    <w:rsid w:val="00232569"/>
    <w:rsid w:val="0024296A"/>
    <w:rsid w:val="0026383E"/>
    <w:rsid w:val="00263FDB"/>
    <w:rsid w:val="0026460B"/>
    <w:rsid w:val="00264C4A"/>
    <w:rsid w:val="00265D7F"/>
    <w:rsid w:val="0029395B"/>
    <w:rsid w:val="002A1B7F"/>
    <w:rsid w:val="002A33A3"/>
    <w:rsid w:val="002B3816"/>
    <w:rsid w:val="002C2372"/>
    <w:rsid w:val="002C7B43"/>
    <w:rsid w:val="002D0B57"/>
    <w:rsid w:val="002F198E"/>
    <w:rsid w:val="00304250"/>
    <w:rsid w:val="003118A1"/>
    <w:rsid w:val="00323AC5"/>
    <w:rsid w:val="00330015"/>
    <w:rsid w:val="003333CF"/>
    <w:rsid w:val="00333C87"/>
    <w:rsid w:val="00363E70"/>
    <w:rsid w:val="003A25BD"/>
    <w:rsid w:val="003C5988"/>
    <w:rsid w:val="003C7F4F"/>
    <w:rsid w:val="003E12BE"/>
    <w:rsid w:val="003E2245"/>
    <w:rsid w:val="003E7B51"/>
    <w:rsid w:val="003F44C2"/>
    <w:rsid w:val="003F5A18"/>
    <w:rsid w:val="00402341"/>
    <w:rsid w:val="00405F18"/>
    <w:rsid w:val="00430FA4"/>
    <w:rsid w:val="004367D1"/>
    <w:rsid w:val="004416F4"/>
    <w:rsid w:val="004535E4"/>
    <w:rsid w:val="004626FC"/>
    <w:rsid w:val="00470C0C"/>
    <w:rsid w:val="004714CC"/>
    <w:rsid w:val="00497D52"/>
    <w:rsid w:val="004A766D"/>
    <w:rsid w:val="004D1FF0"/>
    <w:rsid w:val="005109AC"/>
    <w:rsid w:val="00532021"/>
    <w:rsid w:val="00547A7D"/>
    <w:rsid w:val="00564EFB"/>
    <w:rsid w:val="00577924"/>
    <w:rsid w:val="00586318"/>
    <w:rsid w:val="005A303D"/>
    <w:rsid w:val="005C1732"/>
    <w:rsid w:val="005C60F4"/>
    <w:rsid w:val="005D15C8"/>
    <w:rsid w:val="005E33AA"/>
    <w:rsid w:val="005E3F68"/>
    <w:rsid w:val="005E7763"/>
    <w:rsid w:val="0060761C"/>
    <w:rsid w:val="006122FA"/>
    <w:rsid w:val="00613FAA"/>
    <w:rsid w:val="00616EE3"/>
    <w:rsid w:val="00626C86"/>
    <w:rsid w:val="00632F80"/>
    <w:rsid w:val="00652F8D"/>
    <w:rsid w:val="00655F69"/>
    <w:rsid w:val="006665B5"/>
    <w:rsid w:val="00680BAA"/>
    <w:rsid w:val="006810BF"/>
    <w:rsid w:val="00681422"/>
    <w:rsid w:val="00692965"/>
    <w:rsid w:val="006B1A1C"/>
    <w:rsid w:val="006C44D2"/>
    <w:rsid w:val="006D64AD"/>
    <w:rsid w:val="006E1AE7"/>
    <w:rsid w:val="006E29B1"/>
    <w:rsid w:val="006E3D85"/>
    <w:rsid w:val="006F263A"/>
    <w:rsid w:val="00740CD0"/>
    <w:rsid w:val="007457F9"/>
    <w:rsid w:val="00760808"/>
    <w:rsid w:val="00763633"/>
    <w:rsid w:val="00765B26"/>
    <w:rsid w:val="007B597E"/>
    <w:rsid w:val="007D1EE1"/>
    <w:rsid w:val="007D4863"/>
    <w:rsid w:val="007D6ECC"/>
    <w:rsid w:val="007D71A1"/>
    <w:rsid w:val="007F16D9"/>
    <w:rsid w:val="00803EBB"/>
    <w:rsid w:val="0081044A"/>
    <w:rsid w:val="00813642"/>
    <w:rsid w:val="00821221"/>
    <w:rsid w:val="00825400"/>
    <w:rsid w:val="00830BD8"/>
    <w:rsid w:val="00841811"/>
    <w:rsid w:val="00847923"/>
    <w:rsid w:val="00860AEB"/>
    <w:rsid w:val="00886185"/>
    <w:rsid w:val="008A7E8F"/>
    <w:rsid w:val="008B0943"/>
    <w:rsid w:val="008B5403"/>
    <w:rsid w:val="008B7B84"/>
    <w:rsid w:val="008C4BE1"/>
    <w:rsid w:val="008D3449"/>
    <w:rsid w:val="008E0D91"/>
    <w:rsid w:val="008F0A3A"/>
    <w:rsid w:val="008F6983"/>
    <w:rsid w:val="00900929"/>
    <w:rsid w:val="009077FE"/>
    <w:rsid w:val="00954BDD"/>
    <w:rsid w:val="00981A2D"/>
    <w:rsid w:val="009B6A07"/>
    <w:rsid w:val="009C137E"/>
    <w:rsid w:val="009C4919"/>
    <w:rsid w:val="009C591A"/>
    <w:rsid w:val="009E0E09"/>
    <w:rsid w:val="009F2C3B"/>
    <w:rsid w:val="00A1085A"/>
    <w:rsid w:val="00A158E2"/>
    <w:rsid w:val="00A235A2"/>
    <w:rsid w:val="00A31EE4"/>
    <w:rsid w:val="00A331BB"/>
    <w:rsid w:val="00A5243B"/>
    <w:rsid w:val="00A668C3"/>
    <w:rsid w:val="00A979CD"/>
    <w:rsid w:val="00AB4471"/>
    <w:rsid w:val="00AB7773"/>
    <w:rsid w:val="00AE2CBE"/>
    <w:rsid w:val="00B129D9"/>
    <w:rsid w:val="00B14A75"/>
    <w:rsid w:val="00B205C3"/>
    <w:rsid w:val="00B22987"/>
    <w:rsid w:val="00B24AFF"/>
    <w:rsid w:val="00B36E12"/>
    <w:rsid w:val="00B424BD"/>
    <w:rsid w:val="00B5195C"/>
    <w:rsid w:val="00B610CC"/>
    <w:rsid w:val="00B66E55"/>
    <w:rsid w:val="00B75810"/>
    <w:rsid w:val="00B7781C"/>
    <w:rsid w:val="00B82C4D"/>
    <w:rsid w:val="00B863D0"/>
    <w:rsid w:val="00B93A1B"/>
    <w:rsid w:val="00B93F94"/>
    <w:rsid w:val="00B96E02"/>
    <w:rsid w:val="00BB140F"/>
    <w:rsid w:val="00BB7488"/>
    <w:rsid w:val="00BE2918"/>
    <w:rsid w:val="00BE391B"/>
    <w:rsid w:val="00BF102B"/>
    <w:rsid w:val="00C10FD8"/>
    <w:rsid w:val="00C14980"/>
    <w:rsid w:val="00C177B6"/>
    <w:rsid w:val="00C20B71"/>
    <w:rsid w:val="00C43795"/>
    <w:rsid w:val="00C73FA7"/>
    <w:rsid w:val="00C837F1"/>
    <w:rsid w:val="00C84F37"/>
    <w:rsid w:val="00C96F05"/>
    <w:rsid w:val="00CC639D"/>
    <w:rsid w:val="00CE3662"/>
    <w:rsid w:val="00CF247E"/>
    <w:rsid w:val="00D01216"/>
    <w:rsid w:val="00D029BB"/>
    <w:rsid w:val="00D1520F"/>
    <w:rsid w:val="00D23CA4"/>
    <w:rsid w:val="00D32030"/>
    <w:rsid w:val="00D325DA"/>
    <w:rsid w:val="00D359B8"/>
    <w:rsid w:val="00D36B39"/>
    <w:rsid w:val="00D53560"/>
    <w:rsid w:val="00D77A7F"/>
    <w:rsid w:val="00D908E6"/>
    <w:rsid w:val="00DA572A"/>
    <w:rsid w:val="00DB27CE"/>
    <w:rsid w:val="00DB612A"/>
    <w:rsid w:val="00DD5256"/>
    <w:rsid w:val="00DE05A7"/>
    <w:rsid w:val="00DF1C10"/>
    <w:rsid w:val="00E03ED0"/>
    <w:rsid w:val="00E0557F"/>
    <w:rsid w:val="00E070C6"/>
    <w:rsid w:val="00E11D04"/>
    <w:rsid w:val="00E24CEA"/>
    <w:rsid w:val="00E25D04"/>
    <w:rsid w:val="00E479D6"/>
    <w:rsid w:val="00E6676E"/>
    <w:rsid w:val="00E85724"/>
    <w:rsid w:val="00EA0EA7"/>
    <w:rsid w:val="00EC0421"/>
    <w:rsid w:val="00ED3011"/>
    <w:rsid w:val="00EF6B7B"/>
    <w:rsid w:val="00EF7EC0"/>
    <w:rsid w:val="00F14FEB"/>
    <w:rsid w:val="00F350BD"/>
    <w:rsid w:val="00F56214"/>
    <w:rsid w:val="00F90D87"/>
    <w:rsid w:val="00F96DBF"/>
    <w:rsid w:val="00F97204"/>
    <w:rsid w:val="00FA384C"/>
    <w:rsid w:val="00FA4FC8"/>
    <w:rsid w:val="00FB3990"/>
    <w:rsid w:val="00FB4C6A"/>
    <w:rsid w:val="00FB4CB9"/>
    <w:rsid w:val="00FD05BD"/>
    <w:rsid w:val="00FF7B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E226A-EF75-4928-98BF-21F0E63F1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403"/>
    <w:rPr>
      <w:lang w:val="en-US"/>
    </w:rPr>
  </w:style>
  <w:style w:type="paragraph" w:styleId="Ttulo4">
    <w:name w:val="heading 4"/>
    <w:basedOn w:val="Normal"/>
    <w:link w:val="Ttulo4Car"/>
    <w:uiPriority w:val="9"/>
    <w:qFormat/>
    <w:rsid w:val="00A158E2"/>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24E0B"/>
    <w:rPr>
      <w:color w:val="0563C1" w:themeColor="hyperlink"/>
      <w:u w:val="single"/>
    </w:rPr>
  </w:style>
  <w:style w:type="paragraph" w:styleId="Prrafodelista">
    <w:name w:val="List Paragraph"/>
    <w:basedOn w:val="Normal"/>
    <w:uiPriority w:val="34"/>
    <w:qFormat/>
    <w:rsid w:val="00024E0B"/>
    <w:pPr>
      <w:spacing w:after="200" w:line="276" w:lineRule="auto"/>
      <w:ind w:left="720"/>
      <w:contextualSpacing/>
    </w:pPr>
  </w:style>
  <w:style w:type="paragraph" w:customStyle="1" w:styleId="Cuerpo">
    <w:name w:val="Cuerpo"/>
    <w:rsid w:val="001D575E"/>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s-ES_tradnl"/>
    </w:rPr>
  </w:style>
  <w:style w:type="character" w:customStyle="1" w:styleId="Ninguno">
    <w:name w:val="Ninguno"/>
    <w:rsid w:val="001D575E"/>
    <w:rPr>
      <w:lang w:val="es-ES_tradnl"/>
    </w:rPr>
  </w:style>
  <w:style w:type="paragraph" w:customStyle="1" w:styleId="CuerpoA">
    <w:name w:val="Cuerpo A"/>
    <w:rsid w:val="001D575E"/>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s-ES_tradnl"/>
    </w:rPr>
  </w:style>
  <w:style w:type="character" w:customStyle="1" w:styleId="Ttulo4Car">
    <w:name w:val="Título 4 Car"/>
    <w:basedOn w:val="Fuentedeprrafopredeter"/>
    <w:link w:val="Ttulo4"/>
    <w:uiPriority w:val="9"/>
    <w:rsid w:val="00A158E2"/>
    <w:rPr>
      <w:rFonts w:ascii="Times New Roman" w:eastAsia="Times New Roman" w:hAnsi="Times New Roman" w:cs="Times New Roman"/>
      <w:b/>
      <w:bCs/>
      <w:sz w:val="24"/>
      <w:szCs w:val="24"/>
      <w:lang w:eastAsia="es-CO"/>
    </w:rPr>
  </w:style>
  <w:style w:type="character" w:customStyle="1" w:styleId="Mencinsinresolver1">
    <w:name w:val="Mención sin resolver1"/>
    <w:basedOn w:val="Fuentedeprrafopredeter"/>
    <w:uiPriority w:val="99"/>
    <w:semiHidden/>
    <w:unhideWhenUsed/>
    <w:rsid w:val="00A158E2"/>
    <w:rPr>
      <w:color w:val="605E5C"/>
      <w:shd w:val="clear" w:color="auto" w:fill="E1DFDD"/>
    </w:rPr>
  </w:style>
  <w:style w:type="character" w:styleId="Hipervnculovisitado">
    <w:name w:val="FollowedHyperlink"/>
    <w:basedOn w:val="Fuentedeprrafopredeter"/>
    <w:uiPriority w:val="99"/>
    <w:semiHidden/>
    <w:unhideWhenUsed/>
    <w:rsid w:val="00A158E2"/>
    <w:rPr>
      <w:color w:val="954F72" w:themeColor="followedHyperlink"/>
      <w:u w:val="single"/>
    </w:rPr>
  </w:style>
  <w:style w:type="paragraph" w:styleId="Textonotapie">
    <w:name w:val="footnote text"/>
    <w:basedOn w:val="Normal"/>
    <w:link w:val="TextonotapieCar"/>
    <w:uiPriority w:val="99"/>
    <w:semiHidden/>
    <w:unhideWhenUsed/>
    <w:rsid w:val="006E29B1"/>
    <w:pPr>
      <w:spacing w:after="0" w:line="240" w:lineRule="auto"/>
    </w:pPr>
    <w:rPr>
      <w:rFonts w:eastAsiaTheme="minorEastAsia"/>
      <w:sz w:val="20"/>
      <w:szCs w:val="20"/>
      <w:lang w:eastAsia="es-ES"/>
    </w:rPr>
  </w:style>
  <w:style w:type="character" w:customStyle="1" w:styleId="TextonotapieCar">
    <w:name w:val="Texto nota pie Car"/>
    <w:basedOn w:val="Fuentedeprrafopredeter"/>
    <w:link w:val="Textonotapie"/>
    <w:uiPriority w:val="99"/>
    <w:semiHidden/>
    <w:rsid w:val="006E29B1"/>
    <w:rPr>
      <w:rFonts w:eastAsiaTheme="minorEastAsia"/>
      <w:sz w:val="20"/>
      <w:szCs w:val="20"/>
      <w:lang w:eastAsia="es-ES"/>
    </w:rPr>
  </w:style>
  <w:style w:type="character" w:styleId="Refdenotaalpie">
    <w:name w:val="footnote reference"/>
    <w:basedOn w:val="Fuentedeprrafopredeter"/>
    <w:uiPriority w:val="99"/>
    <w:semiHidden/>
    <w:unhideWhenUsed/>
    <w:rsid w:val="006E29B1"/>
    <w:rPr>
      <w:vertAlign w:val="superscript"/>
    </w:rPr>
  </w:style>
  <w:style w:type="table" w:styleId="Tablaconcuadrcula">
    <w:name w:val="Table Grid"/>
    <w:basedOn w:val="Tablanormal"/>
    <w:uiPriority w:val="39"/>
    <w:rsid w:val="006E29B1"/>
    <w:pPr>
      <w:spacing w:after="0" w:line="240" w:lineRule="auto"/>
    </w:pPr>
    <w:rPr>
      <w:rFonts w:eastAsiaTheme="minorEastAsia"/>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6E29B1"/>
    <w:pPr>
      <w:spacing w:after="0" w:line="240" w:lineRule="auto"/>
    </w:pPr>
    <w:rPr>
      <w:rFonts w:eastAsiaTheme="minorEastAsia"/>
      <w:lang w:eastAsia="es-ES"/>
    </w:rPr>
  </w:style>
  <w:style w:type="paragraph" w:styleId="Encabezado">
    <w:name w:val="header"/>
    <w:basedOn w:val="Normal"/>
    <w:link w:val="EncabezadoCar"/>
    <w:uiPriority w:val="99"/>
    <w:unhideWhenUsed/>
    <w:rsid w:val="004535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35E4"/>
  </w:style>
  <w:style w:type="paragraph" w:styleId="Piedepgina">
    <w:name w:val="footer"/>
    <w:basedOn w:val="Normal"/>
    <w:link w:val="PiedepginaCar"/>
    <w:uiPriority w:val="99"/>
    <w:unhideWhenUsed/>
    <w:rsid w:val="004535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35E4"/>
  </w:style>
  <w:style w:type="paragraph" w:styleId="NormalWeb">
    <w:name w:val="Normal (Web)"/>
    <w:basedOn w:val="Normal"/>
    <w:uiPriority w:val="99"/>
    <w:unhideWhenUsed/>
    <w:rsid w:val="006F263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6F263A"/>
  </w:style>
  <w:style w:type="character" w:customStyle="1" w:styleId="iaj">
    <w:name w:val="i_aj"/>
    <w:basedOn w:val="Fuentedeprrafopredeter"/>
    <w:rsid w:val="00C96F05"/>
  </w:style>
  <w:style w:type="paragraph" w:styleId="Textodeglobo">
    <w:name w:val="Balloon Text"/>
    <w:basedOn w:val="Normal"/>
    <w:link w:val="TextodegloboCar"/>
    <w:uiPriority w:val="99"/>
    <w:semiHidden/>
    <w:unhideWhenUsed/>
    <w:rsid w:val="00BB748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7488"/>
    <w:rPr>
      <w:rFonts w:ascii="Segoe UI" w:hAnsi="Segoe UI" w:cs="Segoe UI"/>
      <w:sz w:val="18"/>
      <w:szCs w:val="18"/>
    </w:rPr>
  </w:style>
  <w:style w:type="character" w:styleId="nfasis">
    <w:name w:val="Emphasis"/>
    <w:basedOn w:val="Fuentedeprrafopredeter"/>
    <w:uiPriority w:val="20"/>
    <w:qFormat/>
    <w:rsid w:val="007D6ECC"/>
    <w:rPr>
      <w:i/>
      <w:iCs/>
    </w:rPr>
  </w:style>
  <w:style w:type="paragraph" w:customStyle="1" w:styleId="m-202955055149185355gmail-msolistparagraph">
    <w:name w:val="m_-202955055149185355gmail-msolistparagraph"/>
    <w:basedOn w:val="Normal"/>
    <w:rsid w:val="007D6EC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a">
    <w:name w:val="a"/>
    <w:basedOn w:val="Normal"/>
    <w:rsid w:val="000B098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E85724"/>
    <w:rPr>
      <w:b/>
      <w:bCs/>
    </w:rPr>
  </w:style>
  <w:style w:type="character" w:customStyle="1" w:styleId="SinespaciadoCar">
    <w:name w:val="Sin espaciado Car"/>
    <w:link w:val="Sinespaciado"/>
    <w:uiPriority w:val="1"/>
    <w:locked/>
    <w:rsid w:val="00232569"/>
    <w:rPr>
      <w:rFonts w:eastAsiaTheme="minorEastAsi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46014">
      <w:bodyDiv w:val="1"/>
      <w:marLeft w:val="0"/>
      <w:marRight w:val="0"/>
      <w:marTop w:val="0"/>
      <w:marBottom w:val="0"/>
      <w:divBdr>
        <w:top w:val="none" w:sz="0" w:space="0" w:color="auto"/>
        <w:left w:val="none" w:sz="0" w:space="0" w:color="auto"/>
        <w:bottom w:val="none" w:sz="0" w:space="0" w:color="auto"/>
        <w:right w:val="none" w:sz="0" w:space="0" w:color="auto"/>
      </w:divBdr>
    </w:div>
    <w:div w:id="371803498">
      <w:bodyDiv w:val="1"/>
      <w:marLeft w:val="0"/>
      <w:marRight w:val="0"/>
      <w:marTop w:val="0"/>
      <w:marBottom w:val="0"/>
      <w:divBdr>
        <w:top w:val="none" w:sz="0" w:space="0" w:color="auto"/>
        <w:left w:val="none" w:sz="0" w:space="0" w:color="auto"/>
        <w:bottom w:val="none" w:sz="0" w:space="0" w:color="auto"/>
        <w:right w:val="none" w:sz="0" w:space="0" w:color="auto"/>
      </w:divBdr>
    </w:div>
    <w:div w:id="422726468">
      <w:bodyDiv w:val="1"/>
      <w:marLeft w:val="0"/>
      <w:marRight w:val="0"/>
      <w:marTop w:val="0"/>
      <w:marBottom w:val="0"/>
      <w:divBdr>
        <w:top w:val="none" w:sz="0" w:space="0" w:color="auto"/>
        <w:left w:val="none" w:sz="0" w:space="0" w:color="auto"/>
        <w:bottom w:val="none" w:sz="0" w:space="0" w:color="auto"/>
        <w:right w:val="none" w:sz="0" w:space="0" w:color="auto"/>
      </w:divBdr>
    </w:div>
    <w:div w:id="448665664">
      <w:bodyDiv w:val="1"/>
      <w:marLeft w:val="0"/>
      <w:marRight w:val="0"/>
      <w:marTop w:val="0"/>
      <w:marBottom w:val="0"/>
      <w:divBdr>
        <w:top w:val="none" w:sz="0" w:space="0" w:color="auto"/>
        <w:left w:val="none" w:sz="0" w:space="0" w:color="auto"/>
        <w:bottom w:val="none" w:sz="0" w:space="0" w:color="auto"/>
        <w:right w:val="none" w:sz="0" w:space="0" w:color="auto"/>
      </w:divBdr>
    </w:div>
    <w:div w:id="587427201">
      <w:bodyDiv w:val="1"/>
      <w:marLeft w:val="0"/>
      <w:marRight w:val="0"/>
      <w:marTop w:val="0"/>
      <w:marBottom w:val="0"/>
      <w:divBdr>
        <w:top w:val="none" w:sz="0" w:space="0" w:color="auto"/>
        <w:left w:val="none" w:sz="0" w:space="0" w:color="auto"/>
        <w:bottom w:val="none" w:sz="0" w:space="0" w:color="auto"/>
        <w:right w:val="none" w:sz="0" w:space="0" w:color="auto"/>
      </w:divBdr>
    </w:div>
    <w:div w:id="747312290">
      <w:bodyDiv w:val="1"/>
      <w:marLeft w:val="0"/>
      <w:marRight w:val="0"/>
      <w:marTop w:val="0"/>
      <w:marBottom w:val="0"/>
      <w:divBdr>
        <w:top w:val="none" w:sz="0" w:space="0" w:color="auto"/>
        <w:left w:val="none" w:sz="0" w:space="0" w:color="auto"/>
        <w:bottom w:val="none" w:sz="0" w:space="0" w:color="auto"/>
        <w:right w:val="none" w:sz="0" w:space="0" w:color="auto"/>
      </w:divBdr>
    </w:div>
    <w:div w:id="795224295">
      <w:bodyDiv w:val="1"/>
      <w:marLeft w:val="0"/>
      <w:marRight w:val="0"/>
      <w:marTop w:val="0"/>
      <w:marBottom w:val="0"/>
      <w:divBdr>
        <w:top w:val="none" w:sz="0" w:space="0" w:color="auto"/>
        <w:left w:val="none" w:sz="0" w:space="0" w:color="auto"/>
        <w:bottom w:val="none" w:sz="0" w:space="0" w:color="auto"/>
        <w:right w:val="none" w:sz="0" w:space="0" w:color="auto"/>
      </w:divBdr>
    </w:div>
    <w:div w:id="987127187">
      <w:bodyDiv w:val="1"/>
      <w:marLeft w:val="0"/>
      <w:marRight w:val="0"/>
      <w:marTop w:val="0"/>
      <w:marBottom w:val="0"/>
      <w:divBdr>
        <w:top w:val="none" w:sz="0" w:space="0" w:color="auto"/>
        <w:left w:val="none" w:sz="0" w:space="0" w:color="auto"/>
        <w:bottom w:val="none" w:sz="0" w:space="0" w:color="auto"/>
        <w:right w:val="none" w:sz="0" w:space="0" w:color="auto"/>
      </w:divBdr>
    </w:div>
    <w:div w:id="1191144090">
      <w:bodyDiv w:val="1"/>
      <w:marLeft w:val="0"/>
      <w:marRight w:val="0"/>
      <w:marTop w:val="0"/>
      <w:marBottom w:val="0"/>
      <w:divBdr>
        <w:top w:val="none" w:sz="0" w:space="0" w:color="auto"/>
        <w:left w:val="none" w:sz="0" w:space="0" w:color="auto"/>
        <w:bottom w:val="none" w:sz="0" w:space="0" w:color="auto"/>
        <w:right w:val="none" w:sz="0" w:space="0" w:color="auto"/>
      </w:divBdr>
    </w:div>
    <w:div w:id="1457601258">
      <w:bodyDiv w:val="1"/>
      <w:marLeft w:val="0"/>
      <w:marRight w:val="0"/>
      <w:marTop w:val="0"/>
      <w:marBottom w:val="0"/>
      <w:divBdr>
        <w:top w:val="none" w:sz="0" w:space="0" w:color="auto"/>
        <w:left w:val="none" w:sz="0" w:space="0" w:color="auto"/>
        <w:bottom w:val="none" w:sz="0" w:space="0" w:color="auto"/>
        <w:right w:val="none" w:sz="0" w:space="0" w:color="auto"/>
      </w:divBdr>
    </w:div>
    <w:div w:id="162530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6D14A-2816-4A42-A03C-486D8A6A9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1346</Words>
  <Characters>7409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Mosquera  Abogados</dc:creator>
  <cp:keywords/>
  <dc:description/>
  <cp:lastModifiedBy>DIANA LONDONO</cp:lastModifiedBy>
  <cp:revision>3</cp:revision>
  <cp:lastPrinted>2019-09-17T21:23:00Z</cp:lastPrinted>
  <dcterms:created xsi:type="dcterms:W3CDTF">2019-12-02T14:21:00Z</dcterms:created>
  <dcterms:modified xsi:type="dcterms:W3CDTF">2019-12-02T14:45:00Z</dcterms:modified>
</cp:coreProperties>
</file>